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4776"/>
        <w:gridCol w:w="4688"/>
      </w:tblGrid>
      <w:tr w:rsidR="003D7B8B" w:rsidRPr="007F4781" w:rsidTr="006C7F09">
        <w:tc>
          <w:tcPr>
            <w:tcW w:w="4776" w:type="dxa"/>
          </w:tcPr>
          <w:p w:rsidR="003D7B8B" w:rsidRPr="007F4781" w:rsidRDefault="003D7B8B" w:rsidP="00B43020">
            <w:pPr>
              <w:pStyle w:val="Kopfzeile"/>
              <w:tabs>
                <w:tab w:val="clear" w:pos="4819"/>
                <w:tab w:val="left" w:pos="993"/>
                <w:tab w:val="left" w:pos="5245"/>
              </w:tabs>
              <w:spacing w:before="60" w:line="240" w:lineRule="auto"/>
            </w:pPr>
            <w:r w:rsidRPr="00B43020">
              <w:rPr>
                <w:lang w:val="it-IT"/>
              </w:rPr>
              <w:tab/>
            </w:r>
            <w:r w:rsidR="00A20FE9" w:rsidRPr="007F4781">
              <w:rPr>
                <w:sz w:val="16"/>
              </w:rPr>
              <w:t xml:space="preserve">Stadtgartenweg 11, </w:t>
            </w:r>
            <w:r w:rsidRPr="007F4781">
              <w:rPr>
                <w:sz w:val="16"/>
              </w:rPr>
              <w:t>7000 Chur</w:t>
            </w:r>
            <w:r w:rsidRPr="007F4781">
              <w:tab/>
            </w:r>
          </w:p>
          <w:p w:rsidR="003D7B8B" w:rsidRPr="007F4781" w:rsidRDefault="00154DFB" w:rsidP="00B43020">
            <w:pPr>
              <w:pStyle w:val="Kopfzeile"/>
              <w:tabs>
                <w:tab w:val="clear" w:pos="4819"/>
                <w:tab w:val="left" w:pos="993"/>
                <w:tab w:val="left" w:pos="5245"/>
              </w:tabs>
              <w:spacing w:line="240" w:lineRule="auto"/>
              <w:rPr>
                <w:spacing w:val="6"/>
                <w:sz w:val="16"/>
              </w:rPr>
            </w:pPr>
            <w:r w:rsidRPr="007F4781">
              <w:rPr>
                <w:spacing w:val="6"/>
                <w:sz w:val="16"/>
              </w:rPr>
              <w:tab/>
              <w:t>Tel. 081 257 36 14</w:t>
            </w:r>
            <w:r w:rsidR="003D7B8B" w:rsidRPr="007F4781">
              <w:rPr>
                <w:spacing w:val="6"/>
                <w:sz w:val="16"/>
              </w:rPr>
              <w:t xml:space="preserve"> / Fax 081 257 21 60</w:t>
            </w:r>
          </w:p>
          <w:p w:rsidR="003D7B8B" w:rsidRPr="007F4781" w:rsidRDefault="003D7B8B" w:rsidP="00B43020">
            <w:pPr>
              <w:pStyle w:val="Kopfzeile"/>
              <w:tabs>
                <w:tab w:val="clear" w:pos="4819"/>
                <w:tab w:val="left" w:pos="993"/>
                <w:tab w:val="left" w:pos="5245"/>
              </w:tabs>
              <w:spacing w:line="240" w:lineRule="auto"/>
              <w:rPr>
                <w:spacing w:val="6"/>
                <w:sz w:val="16"/>
              </w:rPr>
            </w:pPr>
            <w:r w:rsidRPr="007F4781">
              <w:rPr>
                <w:spacing w:val="6"/>
                <w:sz w:val="16"/>
              </w:rPr>
              <w:tab/>
              <w:t xml:space="preserve">Internet: www.bvfd.gr.ch </w:t>
            </w:r>
          </w:p>
          <w:p w:rsidR="003D7B8B" w:rsidRPr="007F4781" w:rsidRDefault="003D7B8B" w:rsidP="00B43020">
            <w:pPr>
              <w:tabs>
                <w:tab w:val="clear" w:pos="4678"/>
                <w:tab w:val="clear" w:pos="5670"/>
                <w:tab w:val="left" w:pos="567"/>
                <w:tab w:val="left" w:pos="5245"/>
              </w:tabs>
              <w:spacing w:line="240" w:lineRule="auto"/>
              <w:rPr>
                <w:sz w:val="2"/>
                <w:szCs w:val="2"/>
                <w:lang w:val="de-DE"/>
              </w:rPr>
            </w:pPr>
          </w:p>
        </w:tc>
        <w:tc>
          <w:tcPr>
            <w:tcW w:w="4688" w:type="dxa"/>
          </w:tcPr>
          <w:p w:rsidR="003D7B8B" w:rsidRPr="007F4781" w:rsidRDefault="003D7B8B" w:rsidP="00115378">
            <w:pPr>
              <w:tabs>
                <w:tab w:val="clear" w:pos="4678"/>
                <w:tab w:val="clear" w:pos="5670"/>
                <w:tab w:val="right" w:pos="4580"/>
                <w:tab w:val="left" w:pos="5245"/>
              </w:tabs>
              <w:spacing w:before="60" w:line="240" w:lineRule="auto"/>
            </w:pPr>
          </w:p>
        </w:tc>
      </w:tr>
    </w:tbl>
    <w:p w:rsidR="005B20AF" w:rsidRPr="00A347DA" w:rsidRDefault="00DF679B" w:rsidP="00DF679B">
      <w:pPr>
        <w:tabs>
          <w:tab w:val="clear" w:pos="4678"/>
          <w:tab w:val="clear" w:pos="5670"/>
          <w:tab w:val="left" w:pos="567"/>
          <w:tab w:val="left" w:pos="5245"/>
        </w:tabs>
        <w:spacing w:line="240" w:lineRule="auto"/>
        <w:ind w:left="993"/>
        <w:rPr>
          <w:lang w:val="it-CH"/>
        </w:rPr>
      </w:pPr>
      <w:r w:rsidRPr="00A347DA">
        <w:rPr>
          <w:sz w:val="16"/>
          <w:lang w:val="it-CH"/>
        </w:rPr>
        <w:t>E-Mail: info@bvfd.gr.ch</w:t>
      </w:r>
    </w:p>
    <w:p w:rsidR="00115378" w:rsidRPr="00A347DA" w:rsidRDefault="00115378">
      <w:pPr>
        <w:tabs>
          <w:tab w:val="clear" w:pos="4678"/>
          <w:tab w:val="clear" w:pos="5670"/>
          <w:tab w:val="left" w:pos="567"/>
          <w:tab w:val="left" w:pos="5245"/>
        </w:tabs>
        <w:spacing w:line="240" w:lineRule="auto"/>
        <w:rPr>
          <w:lang w:val="it-CH"/>
        </w:rPr>
      </w:pPr>
    </w:p>
    <w:p w:rsidR="000E41EA" w:rsidRPr="007F4781" w:rsidRDefault="00DF679B" w:rsidP="001E561B">
      <w:pPr>
        <w:tabs>
          <w:tab w:val="clear" w:pos="4678"/>
          <w:tab w:val="clear" w:pos="5670"/>
          <w:tab w:val="left" w:pos="567"/>
          <w:tab w:val="left" w:pos="5245"/>
        </w:tabs>
        <w:spacing w:line="240" w:lineRule="auto"/>
        <w:rPr>
          <w:b/>
          <w:sz w:val="24"/>
          <w:szCs w:val="24"/>
          <w:u w:val="single"/>
        </w:rPr>
      </w:pPr>
      <w:r w:rsidRPr="007F4781">
        <w:rPr>
          <w:b/>
          <w:sz w:val="24"/>
          <w:szCs w:val="24"/>
          <w:u w:val="single"/>
        </w:rPr>
        <w:t>Medienmitteilung</w:t>
      </w:r>
    </w:p>
    <w:p w:rsidR="005B20AF" w:rsidRDefault="005B20AF">
      <w:pPr>
        <w:tabs>
          <w:tab w:val="clear" w:pos="4678"/>
          <w:tab w:val="clear" w:pos="5670"/>
          <w:tab w:val="left" w:pos="567"/>
          <w:tab w:val="left" w:pos="5245"/>
        </w:tabs>
        <w:spacing w:line="240" w:lineRule="auto"/>
        <w:rPr>
          <w:szCs w:val="22"/>
        </w:rPr>
      </w:pPr>
    </w:p>
    <w:p w:rsidR="007368FE" w:rsidRDefault="007368FE">
      <w:pPr>
        <w:tabs>
          <w:tab w:val="clear" w:pos="4678"/>
          <w:tab w:val="clear" w:pos="5670"/>
          <w:tab w:val="left" w:pos="567"/>
          <w:tab w:val="left" w:pos="5245"/>
        </w:tabs>
        <w:spacing w:line="240" w:lineRule="auto"/>
        <w:rPr>
          <w:szCs w:val="22"/>
        </w:rPr>
      </w:pPr>
    </w:p>
    <w:p w:rsidR="007368FE" w:rsidRPr="007F4781" w:rsidRDefault="007368FE">
      <w:pPr>
        <w:tabs>
          <w:tab w:val="clear" w:pos="4678"/>
          <w:tab w:val="clear" w:pos="5670"/>
          <w:tab w:val="left" w:pos="567"/>
          <w:tab w:val="left" w:pos="5245"/>
        </w:tabs>
        <w:spacing w:line="240" w:lineRule="auto"/>
        <w:rPr>
          <w:szCs w:val="22"/>
        </w:rPr>
      </w:pPr>
    </w:p>
    <w:p w:rsidR="005B20AF" w:rsidRPr="007F4781" w:rsidRDefault="002968FB">
      <w:pPr>
        <w:tabs>
          <w:tab w:val="clear" w:pos="4678"/>
          <w:tab w:val="clear" w:pos="5670"/>
          <w:tab w:val="left" w:pos="567"/>
          <w:tab w:val="left" w:pos="5245"/>
        </w:tabs>
        <w:spacing w:line="240" w:lineRule="auto"/>
        <w:rPr>
          <w:b/>
          <w:sz w:val="28"/>
          <w:szCs w:val="28"/>
        </w:rPr>
      </w:pPr>
      <w:r w:rsidRPr="002968FB">
        <w:rPr>
          <w:b/>
          <w:sz w:val="28"/>
          <w:szCs w:val="28"/>
        </w:rPr>
        <w:t>Bündner Waldwirtschaft auch ohne Sägewerk gerüstet</w:t>
      </w:r>
    </w:p>
    <w:p w:rsidR="004666D1" w:rsidRPr="007F4781" w:rsidRDefault="004666D1">
      <w:pPr>
        <w:tabs>
          <w:tab w:val="clear" w:pos="4678"/>
          <w:tab w:val="clear" w:pos="5670"/>
          <w:tab w:val="left" w:pos="567"/>
          <w:tab w:val="left" w:pos="5245"/>
        </w:tabs>
        <w:spacing w:line="240" w:lineRule="auto"/>
        <w:rPr>
          <w:szCs w:val="22"/>
        </w:rPr>
      </w:pPr>
    </w:p>
    <w:p w:rsidR="00B61360" w:rsidRPr="007F4781" w:rsidRDefault="002968FB" w:rsidP="00B61360">
      <w:pPr>
        <w:tabs>
          <w:tab w:val="left" w:pos="0"/>
          <w:tab w:val="left" w:pos="5245"/>
        </w:tabs>
        <w:spacing w:after="240" w:line="240" w:lineRule="auto"/>
      </w:pPr>
      <w:r w:rsidRPr="002968FB">
        <w:rPr>
          <w:rFonts w:cs="Arial"/>
          <w:b/>
          <w:spacing w:val="4"/>
          <w:sz w:val="24"/>
          <w:szCs w:val="24"/>
        </w:rPr>
        <w:t>Im Konkursverfahren des Sägewerks in Domat/Ems wurden heute Montag (27.06.2011</w:t>
      </w:r>
      <w:r w:rsidRPr="000C3EA8">
        <w:rPr>
          <w:rFonts w:cs="Arial"/>
          <w:b/>
          <w:spacing w:val="4"/>
          <w:sz w:val="24"/>
          <w:szCs w:val="24"/>
        </w:rPr>
        <w:t xml:space="preserve">) die Anlagen an </w:t>
      </w:r>
      <w:r w:rsidR="00022B7F" w:rsidRPr="000C3EA8">
        <w:rPr>
          <w:rFonts w:cs="Arial"/>
          <w:b/>
          <w:spacing w:val="4"/>
          <w:sz w:val="24"/>
          <w:szCs w:val="24"/>
        </w:rPr>
        <w:t>die Klausner</w:t>
      </w:r>
      <w:r w:rsidR="00F04A4B" w:rsidRPr="000C3EA8">
        <w:rPr>
          <w:rFonts w:cs="Arial"/>
          <w:b/>
          <w:spacing w:val="4"/>
          <w:sz w:val="24"/>
          <w:szCs w:val="24"/>
        </w:rPr>
        <w:t xml:space="preserve"> Holz Thüringen GmbH</w:t>
      </w:r>
      <w:r w:rsidRPr="000C3EA8">
        <w:rPr>
          <w:rFonts w:cs="Arial"/>
          <w:b/>
          <w:spacing w:val="4"/>
          <w:sz w:val="24"/>
          <w:szCs w:val="24"/>
        </w:rPr>
        <w:t xml:space="preserve"> versteigert</w:t>
      </w:r>
      <w:r w:rsidRPr="002968FB">
        <w:rPr>
          <w:rFonts w:cs="Arial"/>
          <w:b/>
          <w:spacing w:val="4"/>
          <w:sz w:val="24"/>
          <w:szCs w:val="24"/>
        </w:rPr>
        <w:t>. Da der Käufer einen Abtransport der Maschinen vorsieht, wird der Sägereibetrieb definitiv abgebaut. Innerhalb der Waldwirtschaft Graubündens haben die be</w:t>
      </w:r>
      <w:r w:rsidRPr="002968FB">
        <w:rPr>
          <w:rFonts w:cs="Arial"/>
          <w:b/>
          <w:spacing w:val="4"/>
          <w:sz w:val="24"/>
          <w:szCs w:val="24"/>
        </w:rPr>
        <w:t>i</w:t>
      </w:r>
      <w:r w:rsidRPr="002968FB">
        <w:rPr>
          <w:rFonts w:cs="Arial"/>
          <w:b/>
          <w:spacing w:val="4"/>
          <w:sz w:val="24"/>
          <w:szCs w:val="24"/>
        </w:rPr>
        <w:t xml:space="preserve">spiellosen Aktivitäten, um den Weiterbetrieb des Sägewerks zu ermöglichen, neue Wege der branchenübergreifenden Zusammenarbeit geebnet. An einer gemeinsamen Medienkonferenz in Chur informierten Branchen-, Standort- und Kantonsvertreter über die Errungenschaften des einmaligen </w:t>
      </w:r>
      <w:proofErr w:type="spellStart"/>
      <w:r w:rsidRPr="002968FB">
        <w:rPr>
          <w:rFonts w:cs="Arial"/>
          <w:b/>
          <w:spacing w:val="4"/>
          <w:sz w:val="24"/>
          <w:szCs w:val="24"/>
        </w:rPr>
        <w:t>Efforts</w:t>
      </w:r>
      <w:proofErr w:type="spellEnd"/>
      <w:r w:rsidRPr="002968FB">
        <w:rPr>
          <w:rFonts w:cs="Arial"/>
          <w:b/>
          <w:spacing w:val="4"/>
          <w:sz w:val="24"/>
          <w:szCs w:val="24"/>
        </w:rPr>
        <w:t>.</w:t>
      </w:r>
      <w:r w:rsidR="006F3CAA" w:rsidRPr="007F4781">
        <w:rPr>
          <w:rFonts w:cs="Arial"/>
          <w:b/>
          <w:spacing w:val="4"/>
          <w:sz w:val="24"/>
          <w:szCs w:val="24"/>
        </w:rPr>
        <w:fldChar w:fldCharType="begin"/>
      </w:r>
      <w:r w:rsidR="00B61360" w:rsidRPr="007F4781">
        <w:rPr>
          <w:rFonts w:cs="Arial"/>
          <w:b/>
          <w:spacing w:val="4"/>
          <w:sz w:val="24"/>
          <w:szCs w:val="24"/>
        </w:rPr>
        <w:instrText xml:space="preserve">  </w:instrText>
      </w:r>
      <w:r w:rsidR="006F3CAA" w:rsidRPr="007F4781">
        <w:rPr>
          <w:rFonts w:cs="Arial"/>
          <w:b/>
          <w:spacing w:val="4"/>
          <w:sz w:val="24"/>
          <w:szCs w:val="24"/>
        </w:rPr>
        <w:fldChar w:fldCharType="end"/>
      </w:r>
      <w:r w:rsidR="006F3CAA" w:rsidRPr="007F4781">
        <w:rPr>
          <w:sz w:val="24"/>
          <w:szCs w:val="24"/>
        </w:rPr>
        <w:fldChar w:fldCharType="begin"/>
      </w:r>
      <w:r w:rsidR="00B61360" w:rsidRPr="007F4781">
        <w:rPr>
          <w:sz w:val="24"/>
          <w:szCs w:val="24"/>
        </w:rPr>
        <w:instrText xml:space="preserve">  </w:instrText>
      </w:r>
      <w:r w:rsidR="006F3CAA" w:rsidRPr="007F4781">
        <w:rPr>
          <w:sz w:val="24"/>
          <w:szCs w:val="24"/>
        </w:rPr>
        <w:fldChar w:fldCharType="end"/>
      </w:r>
    </w:p>
    <w:p w:rsidR="002968FB" w:rsidRDefault="002968FB" w:rsidP="002968FB">
      <w:pPr>
        <w:spacing w:line="240" w:lineRule="auto"/>
      </w:pPr>
      <w:r>
        <w:t>Innerhalb von gut sechs Wochen haben Gemeinden, Waldeigentümer, Forstunterne</w:t>
      </w:r>
      <w:r>
        <w:t>h</w:t>
      </w:r>
      <w:r>
        <w:t>mer und Holzvermarkter aus</w:t>
      </w:r>
      <w:r w:rsidR="006E70B0">
        <w:t xml:space="preserve"> dem Kanton Graubünden über 150'</w:t>
      </w:r>
      <w:r>
        <w:t>000 Festmeter Run</w:t>
      </w:r>
      <w:r>
        <w:t>d</w:t>
      </w:r>
      <w:r>
        <w:t>holz einem potenziellen Investor für zehn Jahre zugesichert. Nach einem für die Bra</w:t>
      </w:r>
      <w:r>
        <w:t>n</w:t>
      </w:r>
      <w:r>
        <w:t xml:space="preserve">che neuartigen Preismodell </w:t>
      </w:r>
      <w:r w:rsidRPr="001B47BD">
        <w:t>soll</w:t>
      </w:r>
      <w:r w:rsidR="006E70B0" w:rsidRPr="001B47BD">
        <w:t>t</w:t>
      </w:r>
      <w:r w:rsidRPr="001B47BD">
        <w:t>en</w:t>
      </w:r>
      <w:r>
        <w:t xml:space="preserve"> Preisschwankungen ausgeglichen und die nachha</w:t>
      </w:r>
      <w:r>
        <w:t>l</w:t>
      </w:r>
      <w:r>
        <w:t>tige Bewirtschaftung des Rohstoffes Holz in guten wie schlechten Zeiten sichergestellt werden. «Das Bedürfnis der Waldeigentümer nach einer Beruhigung des unbereche</w:t>
      </w:r>
      <w:r>
        <w:t>n</w:t>
      </w:r>
      <w:r>
        <w:t>baren Holzmarktes ist gross», erklärte Andrea Florin, Präsident des Waldwirtschaft</w:t>
      </w:r>
      <w:r>
        <w:t>s</w:t>
      </w:r>
      <w:r>
        <w:t>verbandes SELVA. «Neue Mechanismen der Preisbildung in der Holznutzung könnten die Partnerschaft zwischen Waldeigentümern und Sägereien nachhaltig verändern. Das haben wir in diesem europaweit einmaligen Vorhaben bewiesen», so Florin. Die Berei</w:t>
      </w:r>
      <w:r>
        <w:t>t</w:t>
      </w:r>
      <w:r>
        <w:t>schaft aller Beteiligten, sich für die Erreichung eines grossen Zieles anzupassen und einzuordnen, habe ihn beeindruckt, sagte Kantonsförster Reto Hefti. Die Errunge</w:t>
      </w:r>
      <w:r>
        <w:t>n</w:t>
      </w:r>
      <w:r>
        <w:t>schaften aus dem Projekt sind für Hefti bleibende Werte, die sich vorteilhaft auf die z</w:t>
      </w:r>
      <w:r>
        <w:t>u</w:t>
      </w:r>
      <w:r>
        <w:t>künftige Entwicklung auswirken werden.</w:t>
      </w:r>
    </w:p>
    <w:p w:rsidR="002968FB" w:rsidRDefault="002968FB" w:rsidP="002968FB">
      <w:pPr>
        <w:spacing w:line="240" w:lineRule="auto"/>
      </w:pPr>
    </w:p>
    <w:p w:rsidR="002968FB" w:rsidRPr="002968FB" w:rsidRDefault="002968FB" w:rsidP="002968FB">
      <w:pPr>
        <w:spacing w:line="240" w:lineRule="auto"/>
        <w:rPr>
          <w:b/>
        </w:rPr>
      </w:pPr>
      <w:r w:rsidRPr="002968FB">
        <w:rPr>
          <w:b/>
        </w:rPr>
        <w:t xml:space="preserve">Pionierleistung setzt neue Akzente </w:t>
      </w:r>
    </w:p>
    <w:p w:rsidR="002968FB" w:rsidRDefault="002968FB" w:rsidP="002968FB">
      <w:pPr>
        <w:spacing w:line="240" w:lineRule="auto"/>
      </w:pPr>
      <w:r>
        <w:t>Auch wenn die Holzverarbeitung am Standort Domat/Ems nicht mehr möglich sein wird, hat der branchenübergreifende Einsatz ein zentrales Anliegen der Forstwirtschaft b</w:t>
      </w:r>
      <w:r>
        <w:t>e</w:t>
      </w:r>
      <w:r>
        <w:t>wusst gemacht. Wie Regierungsrat Mario Cavigelli (Bau-, Verkehrs- und Forstdepart</w:t>
      </w:r>
      <w:r>
        <w:t>e</w:t>
      </w:r>
      <w:r>
        <w:t>ment) ausführte, hat die öffentliche Diskussion im Zusammenhang mit den neuartigen Lieferverträgen die Wichtigkeit der Waldpflege und das Problem der hohen Bewirtscha</w:t>
      </w:r>
      <w:r>
        <w:t>f</w:t>
      </w:r>
      <w:r>
        <w:t>tungskosten aufgezeigt. «Die Pionierleistung der Waldbesitzer und Vermarktungsorg</w:t>
      </w:r>
      <w:r>
        <w:t>a</w:t>
      </w:r>
      <w:r>
        <w:t>nisationen hat im Kanton Graubünden neue Kräfte für die Waldbewirtschaftung gebü</w:t>
      </w:r>
      <w:r>
        <w:t>n</w:t>
      </w:r>
      <w:r>
        <w:t>delt, die uns auch ohne Sägerei erhalten bleiben. Mit der anstehenden Totalrevision des Waldgesetzes setzen wir für die nötigen Strukturverbesserungen in der Forstwir</w:t>
      </w:r>
      <w:r>
        <w:t>t</w:t>
      </w:r>
      <w:r>
        <w:t xml:space="preserve">schaft auch im rechtlichen Bereich neue Akzente», so Cavigelli. </w:t>
      </w:r>
    </w:p>
    <w:p w:rsidR="002968FB" w:rsidRDefault="002968FB" w:rsidP="002968FB">
      <w:pPr>
        <w:spacing w:line="240" w:lineRule="auto"/>
      </w:pPr>
    </w:p>
    <w:p w:rsidR="002968FB" w:rsidRPr="002968FB" w:rsidRDefault="002968FB" w:rsidP="002968FB">
      <w:pPr>
        <w:spacing w:line="240" w:lineRule="auto"/>
        <w:rPr>
          <w:b/>
        </w:rPr>
      </w:pPr>
      <w:r w:rsidRPr="002968FB">
        <w:rPr>
          <w:b/>
        </w:rPr>
        <w:t xml:space="preserve">Gemeinde und Kanton prüfen Standortentwicklung </w:t>
      </w:r>
    </w:p>
    <w:p w:rsidR="002968FB" w:rsidRDefault="002968FB" w:rsidP="002968FB">
      <w:pPr>
        <w:spacing w:line="240" w:lineRule="auto"/>
      </w:pPr>
      <w:r>
        <w:t xml:space="preserve">Beatrice </w:t>
      </w:r>
      <w:proofErr w:type="spellStart"/>
      <w:r>
        <w:t>Baselgia</w:t>
      </w:r>
      <w:proofErr w:type="spellEnd"/>
      <w:r>
        <w:t>, Grossrätin und Gemeindepräsidentin von Domat</w:t>
      </w:r>
      <w:r w:rsidR="006E70B0">
        <w:t>/</w:t>
      </w:r>
      <w:r>
        <w:t>Ems, erklärte am Montagabend, die Gemeinde Domat/Ems prüfe nun zusammen mit der Landeigentüm</w:t>
      </w:r>
      <w:r>
        <w:t>e</w:t>
      </w:r>
      <w:r>
        <w:t>rin (der Bürgergemeinde Domat/Ems) und dem Kanton Graubünden mögliche zukünft</w:t>
      </w:r>
      <w:r>
        <w:t>i</w:t>
      </w:r>
      <w:r>
        <w:t>ge Nutzungen des Areals. Das Ende des Kapitels Sägewerk mache für Domat/Ems den Weg frei für eine vielversprechende neue Entwicklung eines ausgezeichnet erschloss</w:t>
      </w:r>
      <w:r>
        <w:t>e</w:t>
      </w:r>
      <w:r>
        <w:t xml:space="preserve">nen Standorts.  </w:t>
      </w:r>
    </w:p>
    <w:p w:rsidR="002968FB" w:rsidRDefault="002968FB" w:rsidP="002968FB">
      <w:pPr>
        <w:spacing w:line="240" w:lineRule="auto"/>
      </w:pPr>
    </w:p>
    <w:p w:rsidR="002968FB" w:rsidRDefault="002968FB" w:rsidP="002968FB">
      <w:pPr>
        <w:spacing w:line="240" w:lineRule="auto"/>
      </w:pPr>
    </w:p>
    <w:p w:rsidR="002968FB" w:rsidRPr="002968FB" w:rsidRDefault="002968FB" w:rsidP="002968FB">
      <w:pPr>
        <w:spacing w:line="240" w:lineRule="auto"/>
        <w:rPr>
          <w:b/>
        </w:rPr>
      </w:pPr>
      <w:r w:rsidRPr="002968FB">
        <w:rPr>
          <w:b/>
        </w:rPr>
        <w:t xml:space="preserve">Auskunftsperson: </w:t>
      </w:r>
    </w:p>
    <w:p w:rsidR="00CB2D42" w:rsidRPr="007F4781" w:rsidRDefault="002968FB" w:rsidP="002968FB">
      <w:pPr>
        <w:spacing w:line="240" w:lineRule="auto"/>
      </w:pPr>
      <w:r>
        <w:t>Regierungsrat Dr. Mario Cavigelli, Vorsteher Bau-, Verkehrs- und Forstdepartement Graubünden, Tel. 081 257 36 01</w:t>
      </w:r>
    </w:p>
    <w:p w:rsidR="004666D1" w:rsidRPr="007F4781" w:rsidRDefault="004666D1" w:rsidP="007368FE">
      <w:pPr>
        <w:spacing w:line="240" w:lineRule="auto"/>
      </w:pPr>
    </w:p>
    <w:p w:rsidR="000269C1" w:rsidRPr="007F4781" w:rsidRDefault="000269C1" w:rsidP="007368FE">
      <w:pPr>
        <w:spacing w:line="240" w:lineRule="auto"/>
        <w:rPr>
          <w:szCs w:val="22"/>
        </w:rPr>
      </w:pPr>
    </w:p>
    <w:p w:rsidR="00BA4964" w:rsidRPr="007F4781" w:rsidRDefault="00BA4964" w:rsidP="007368FE">
      <w:pPr>
        <w:spacing w:line="240" w:lineRule="auto"/>
        <w:rPr>
          <w:szCs w:val="22"/>
        </w:rPr>
      </w:pPr>
      <w:r w:rsidRPr="007F4781">
        <w:rPr>
          <w:szCs w:val="22"/>
        </w:rPr>
        <w:t>Gremium: Bau-, Verkehrs- und Forstdepartment</w:t>
      </w:r>
    </w:p>
    <w:p w:rsidR="00BA4964" w:rsidRPr="007F4781" w:rsidRDefault="00BA4964" w:rsidP="007368FE">
      <w:pPr>
        <w:spacing w:line="240" w:lineRule="auto"/>
        <w:rPr>
          <w:szCs w:val="22"/>
        </w:rPr>
      </w:pPr>
      <w:r w:rsidRPr="007F4781">
        <w:rPr>
          <w:szCs w:val="22"/>
        </w:rPr>
        <w:t xml:space="preserve">Quelle: </w:t>
      </w:r>
      <w:proofErr w:type="spellStart"/>
      <w:r w:rsidRPr="007F4781">
        <w:rPr>
          <w:szCs w:val="22"/>
        </w:rPr>
        <w:t>dt</w:t>
      </w:r>
      <w:proofErr w:type="spellEnd"/>
      <w:r w:rsidRPr="007F4781">
        <w:rPr>
          <w:szCs w:val="22"/>
        </w:rPr>
        <w:t xml:space="preserve"> Bau-, Verkehrs- und Forstdepartment</w:t>
      </w:r>
    </w:p>
    <w:p w:rsidR="00BA4964" w:rsidRPr="00F536B5" w:rsidRDefault="00BA4964" w:rsidP="007368FE">
      <w:pPr>
        <w:spacing w:line="240" w:lineRule="auto"/>
        <w:rPr>
          <w:szCs w:val="22"/>
        </w:rPr>
      </w:pPr>
      <w:r w:rsidRPr="007F4781">
        <w:rPr>
          <w:szCs w:val="22"/>
        </w:rPr>
        <w:t>Data:</w:t>
      </w:r>
      <w:r w:rsidR="007368FE">
        <w:rPr>
          <w:szCs w:val="22"/>
        </w:rPr>
        <w:t xml:space="preserve"> </w:t>
      </w:r>
      <w:r w:rsidR="002968FB">
        <w:rPr>
          <w:szCs w:val="22"/>
        </w:rPr>
        <w:t>27</w:t>
      </w:r>
      <w:r w:rsidRPr="007F4781">
        <w:rPr>
          <w:szCs w:val="22"/>
        </w:rPr>
        <w:t>.</w:t>
      </w:r>
      <w:r w:rsidR="002968FB">
        <w:rPr>
          <w:szCs w:val="22"/>
        </w:rPr>
        <w:t>06</w:t>
      </w:r>
      <w:r w:rsidRPr="007F4781">
        <w:rPr>
          <w:szCs w:val="22"/>
        </w:rPr>
        <w:t>.201</w:t>
      </w:r>
      <w:r w:rsidR="007368FE">
        <w:rPr>
          <w:szCs w:val="22"/>
        </w:rPr>
        <w:t>1</w:t>
      </w:r>
    </w:p>
    <w:sectPr w:rsidR="00BA4964" w:rsidRPr="00F536B5" w:rsidSect="00EF7953">
      <w:headerReference w:type="default" r:id="rId7"/>
      <w:headerReference w:type="first" r:id="rId8"/>
      <w:type w:val="continuous"/>
      <w:pgSz w:w="11907" w:h="16840" w:code="9"/>
      <w:pgMar w:top="1644" w:right="1021" w:bottom="1242" w:left="1474" w:header="737" w:footer="737"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60A" w:rsidRDefault="0098760A">
      <w:r>
        <w:separator/>
      </w:r>
    </w:p>
  </w:endnote>
  <w:endnote w:type="continuationSeparator" w:id="0">
    <w:p w:rsidR="0098760A" w:rsidRDefault="0098760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60A" w:rsidRDefault="0098760A">
      <w:r>
        <w:separator/>
      </w:r>
    </w:p>
  </w:footnote>
  <w:footnote w:type="continuationSeparator" w:id="0">
    <w:p w:rsidR="0098760A" w:rsidRDefault="00987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0A" w:rsidRDefault="006F3CAA">
    <w:pPr>
      <w:pStyle w:val="Kopfzeile"/>
      <w:tabs>
        <w:tab w:val="clear" w:pos="4819"/>
      </w:tabs>
      <w:jc w:val="center"/>
    </w:pPr>
    <w:fldSimple w:instr="PAGE">
      <w:r w:rsidR="008E66A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921"/>
      <w:gridCol w:w="8505"/>
    </w:tblGrid>
    <w:tr w:rsidR="0098760A" w:rsidRPr="000C3EA8">
      <w:trPr>
        <w:cantSplit/>
      </w:trPr>
      <w:tc>
        <w:tcPr>
          <w:tcW w:w="921" w:type="dxa"/>
          <w:tcBorders>
            <w:bottom w:val="single" w:sz="6" w:space="0" w:color="auto"/>
          </w:tcBorders>
        </w:tcPr>
        <w:p w:rsidR="0098760A" w:rsidRDefault="0098760A">
          <w:r>
            <w:rPr>
              <w:noProof/>
              <w:lang w:eastAsia="de-CH"/>
            </w:rPr>
            <w:drawing>
              <wp:inline distT="0" distB="0" distL="0" distR="0">
                <wp:extent cx="504825" cy="542925"/>
                <wp:effectExtent l="19050" t="0" r="9525" b="0"/>
                <wp:docPr id="1" name="Bild 1" descr="_e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e_s"/>
                        <pic:cNvPicPr>
                          <a:picLocks noChangeAspect="1" noChangeArrowheads="1"/>
                        </pic:cNvPicPr>
                      </pic:nvPicPr>
                      <pic:blipFill>
                        <a:blip r:embed="rId1"/>
                        <a:srcRect/>
                        <a:stretch>
                          <a:fillRect/>
                        </a:stretch>
                      </pic:blipFill>
                      <pic:spPr bwMode="auto">
                        <a:xfrm>
                          <a:off x="0" y="0"/>
                          <a:ext cx="504825" cy="542925"/>
                        </a:xfrm>
                        <a:prstGeom prst="rect">
                          <a:avLst/>
                        </a:prstGeom>
                        <a:noFill/>
                        <a:ln w="9525">
                          <a:noFill/>
                          <a:miter lim="800000"/>
                          <a:headEnd/>
                          <a:tailEnd/>
                        </a:ln>
                      </pic:spPr>
                    </pic:pic>
                  </a:graphicData>
                </a:graphic>
              </wp:inline>
            </w:drawing>
          </w:r>
        </w:p>
      </w:tc>
      <w:tc>
        <w:tcPr>
          <w:tcW w:w="8505" w:type="dxa"/>
          <w:tcBorders>
            <w:bottom w:val="single" w:sz="6" w:space="0" w:color="auto"/>
          </w:tcBorders>
        </w:tcPr>
        <w:p w:rsidR="0098760A" w:rsidRDefault="0098760A" w:rsidP="00A92325">
          <w:pPr>
            <w:spacing w:line="240" w:lineRule="atLeast"/>
            <w:ind w:left="71"/>
            <w:rPr>
              <w:b/>
              <w:spacing w:val="6"/>
              <w:sz w:val="24"/>
              <w:lang w:val="it-IT"/>
            </w:rPr>
          </w:pPr>
          <w:r w:rsidRPr="005B20AF">
            <w:rPr>
              <w:b/>
              <w:spacing w:val="6"/>
              <w:sz w:val="24"/>
              <w:lang w:val="it-IT"/>
            </w:rPr>
            <w:t xml:space="preserve">Bau-, </w:t>
          </w:r>
          <w:proofErr w:type="spellStart"/>
          <w:r w:rsidRPr="005B20AF">
            <w:rPr>
              <w:b/>
              <w:spacing w:val="6"/>
              <w:sz w:val="24"/>
              <w:lang w:val="it-IT"/>
            </w:rPr>
            <w:t>Verkehrs-</w:t>
          </w:r>
          <w:proofErr w:type="spellEnd"/>
          <w:r w:rsidRPr="005B20AF">
            <w:rPr>
              <w:b/>
              <w:spacing w:val="6"/>
              <w:sz w:val="24"/>
              <w:lang w:val="it-IT"/>
            </w:rPr>
            <w:t xml:space="preserve"> und </w:t>
          </w:r>
          <w:proofErr w:type="spellStart"/>
          <w:r w:rsidRPr="005B20AF">
            <w:rPr>
              <w:b/>
              <w:spacing w:val="6"/>
              <w:sz w:val="24"/>
              <w:lang w:val="it-IT"/>
            </w:rPr>
            <w:t>Forstdepartement</w:t>
          </w:r>
          <w:proofErr w:type="spellEnd"/>
          <w:r w:rsidRPr="005B20AF">
            <w:rPr>
              <w:b/>
              <w:spacing w:val="6"/>
              <w:sz w:val="24"/>
              <w:lang w:val="it-IT"/>
            </w:rPr>
            <w:t xml:space="preserve"> Graubünden</w:t>
          </w:r>
        </w:p>
        <w:p w:rsidR="0098760A" w:rsidRPr="005B20AF" w:rsidRDefault="0098760A" w:rsidP="00A92325">
          <w:pPr>
            <w:spacing w:line="240" w:lineRule="atLeast"/>
            <w:ind w:left="71"/>
            <w:rPr>
              <w:b/>
              <w:spacing w:val="6"/>
              <w:sz w:val="24"/>
              <w:lang w:val="it-IT"/>
            </w:rPr>
          </w:pPr>
          <w:proofErr w:type="spellStart"/>
          <w:r w:rsidRPr="005B20AF">
            <w:rPr>
              <w:b/>
              <w:spacing w:val="6"/>
              <w:sz w:val="24"/>
              <w:lang w:val="it-IT"/>
            </w:rPr>
            <w:t>Departament</w:t>
          </w:r>
          <w:proofErr w:type="spellEnd"/>
          <w:r w:rsidRPr="005B20AF">
            <w:rPr>
              <w:b/>
              <w:spacing w:val="6"/>
              <w:sz w:val="24"/>
              <w:lang w:val="it-IT"/>
            </w:rPr>
            <w:t xml:space="preserve"> da </w:t>
          </w:r>
          <w:proofErr w:type="spellStart"/>
          <w:r w:rsidRPr="005B20AF">
            <w:rPr>
              <w:b/>
              <w:spacing w:val="6"/>
              <w:sz w:val="24"/>
              <w:lang w:val="it-IT"/>
            </w:rPr>
            <w:t>construcziun</w:t>
          </w:r>
          <w:proofErr w:type="spellEnd"/>
          <w:r w:rsidRPr="005B20AF">
            <w:rPr>
              <w:b/>
              <w:spacing w:val="6"/>
              <w:sz w:val="24"/>
              <w:lang w:val="it-IT"/>
            </w:rPr>
            <w:t xml:space="preserve">, </w:t>
          </w:r>
          <w:proofErr w:type="spellStart"/>
          <w:r w:rsidRPr="005B20AF">
            <w:rPr>
              <w:b/>
              <w:spacing w:val="6"/>
              <w:sz w:val="24"/>
              <w:lang w:val="it-IT"/>
            </w:rPr>
            <w:t>traffic</w:t>
          </w:r>
          <w:proofErr w:type="spellEnd"/>
          <w:r w:rsidRPr="005B20AF">
            <w:rPr>
              <w:b/>
              <w:spacing w:val="6"/>
              <w:sz w:val="24"/>
              <w:lang w:val="it-IT"/>
            </w:rPr>
            <w:t xml:space="preserve"> e </w:t>
          </w:r>
          <w:proofErr w:type="spellStart"/>
          <w:r w:rsidRPr="005B20AF">
            <w:rPr>
              <w:b/>
              <w:spacing w:val="6"/>
              <w:sz w:val="24"/>
              <w:lang w:val="it-IT"/>
            </w:rPr>
            <w:t>selvicultura</w:t>
          </w:r>
          <w:proofErr w:type="spellEnd"/>
          <w:r w:rsidRPr="005B20AF">
            <w:rPr>
              <w:b/>
              <w:spacing w:val="6"/>
              <w:sz w:val="24"/>
              <w:lang w:val="it-IT"/>
            </w:rPr>
            <w:t xml:space="preserve"> dal </w:t>
          </w:r>
          <w:proofErr w:type="spellStart"/>
          <w:r w:rsidRPr="005B20AF">
            <w:rPr>
              <w:b/>
              <w:spacing w:val="6"/>
              <w:sz w:val="24"/>
              <w:lang w:val="it-IT"/>
            </w:rPr>
            <w:t>Grischun</w:t>
          </w:r>
          <w:proofErr w:type="spellEnd"/>
        </w:p>
        <w:p w:rsidR="0098760A" w:rsidRPr="005B20AF" w:rsidRDefault="0098760A" w:rsidP="00A92325">
          <w:pPr>
            <w:spacing w:after="120" w:line="240" w:lineRule="atLeast"/>
            <w:ind w:left="71"/>
            <w:rPr>
              <w:b/>
              <w:spacing w:val="6"/>
              <w:lang w:val="it-IT"/>
            </w:rPr>
          </w:pPr>
          <w:r w:rsidRPr="005B20AF">
            <w:rPr>
              <w:b/>
              <w:spacing w:val="6"/>
              <w:sz w:val="24"/>
              <w:lang w:val="it-IT"/>
            </w:rPr>
            <w:t>Dipartimento costruzioni, t</w:t>
          </w:r>
          <w:r>
            <w:rPr>
              <w:b/>
              <w:spacing w:val="6"/>
              <w:sz w:val="24"/>
              <w:lang w:val="it-IT"/>
            </w:rPr>
            <w:t>rasporti e foreste dei Grigioni</w:t>
          </w:r>
        </w:p>
      </w:tc>
    </w:tr>
  </w:tbl>
  <w:p w:rsidR="0098760A" w:rsidRPr="00EF7953" w:rsidRDefault="0098760A" w:rsidP="00EF7953">
    <w:pPr>
      <w:pStyle w:val="Kopfzeile"/>
      <w:tabs>
        <w:tab w:val="clear" w:pos="4819"/>
        <w:tab w:val="left" w:pos="993"/>
        <w:tab w:val="left" w:pos="5245"/>
      </w:tabs>
      <w:spacing w:line="240" w:lineRule="auto"/>
      <w:rPr>
        <w:sz w:val="2"/>
        <w:szCs w:val="2"/>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85AEF"/>
    <w:multiLevelType w:val="hybridMultilevel"/>
    <w:tmpl w:val="B63ED8EE"/>
    <w:lvl w:ilvl="0" w:tplc="22BE511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5B3E1150"/>
    <w:multiLevelType w:val="hybridMultilevel"/>
    <w:tmpl w:val="B3007A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hideGrammaticalErrors/>
  <w:activeWritingStyle w:appName="MSWord" w:lang="de-DE" w:vendorID="9" w:dllVersion="512" w:checkStyle="1"/>
  <w:activeWritingStyle w:appName="MSWord" w:lang="it-IT" w:vendorID="3" w:dllVersion="517" w:checkStyle="1"/>
  <w:activeWritingStyle w:appName="MSWord" w:lang="it-CH" w:vendorID="3" w:dllVersion="517" w:checkStyle="1"/>
  <w:proofState w:spelling="clean" w:grammar="clean"/>
  <w:stylePaneFormatFilter w:val="3F01"/>
  <w:defaultTabStop w:val="709"/>
  <w:autoHyphenation/>
  <w:hyphenationZone w:val="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20AF"/>
    <w:rsid w:val="00020DFF"/>
    <w:rsid w:val="00022B7F"/>
    <w:rsid w:val="000261E5"/>
    <w:rsid w:val="000269C1"/>
    <w:rsid w:val="0003414D"/>
    <w:rsid w:val="00040BBD"/>
    <w:rsid w:val="00043931"/>
    <w:rsid w:val="00067458"/>
    <w:rsid w:val="00074FFC"/>
    <w:rsid w:val="00076C46"/>
    <w:rsid w:val="00080626"/>
    <w:rsid w:val="0008396E"/>
    <w:rsid w:val="000C3EA8"/>
    <w:rsid w:val="000E41EA"/>
    <w:rsid w:val="0010133C"/>
    <w:rsid w:val="00111721"/>
    <w:rsid w:val="00115378"/>
    <w:rsid w:val="00133747"/>
    <w:rsid w:val="00154DFB"/>
    <w:rsid w:val="00163B0C"/>
    <w:rsid w:val="00175BB0"/>
    <w:rsid w:val="001800E2"/>
    <w:rsid w:val="001A4A75"/>
    <w:rsid w:val="001B47BD"/>
    <w:rsid w:val="001D53F1"/>
    <w:rsid w:val="001E561B"/>
    <w:rsid w:val="00226D14"/>
    <w:rsid w:val="002277E2"/>
    <w:rsid w:val="00262175"/>
    <w:rsid w:val="00267455"/>
    <w:rsid w:val="00270610"/>
    <w:rsid w:val="002742F5"/>
    <w:rsid w:val="002968FB"/>
    <w:rsid w:val="002D2394"/>
    <w:rsid w:val="002D3340"/>
    <w:rsid w:val="00314EA6"/>
    <w:rsid w:val="003178E4"/>
    <w:rsid w:val="003C0EAE"/>
    <w:rsid w:val="003D7B8B"/>
    <w:rsid w:val="003E5712"/>
    <w:rsid w:val="004666D1"/>
    <w:rsid w:val="0049197D"/>
    <w:rsid w:val="00496064"/>
    <w:rsid w:val="004B0637"/>
    <w:rsid w:val="004B7287"/>
    <w:rsid w:val="004E0ABF"/>
    <w:rsid w:val="004E7D7D"/>
    <w:rsid w:val="005012A9"/>
    <w:rsid w:val="00504B1E"/>
    <w:rsid w:val="005065CF"/>
    <w:rsid w:val="00523238"/>
    <w:rsid w:val="005622A3"/>
    <w:rsid w:val="0056406F"/>
    <w:rsid w:val="00567221"/>
    <w:rsid w:val="00585204"/>
    <w:rsid w:val="005A0310"/>
    <w:rsid w:val="005A1B9F"/>
    <w:rsid w:val="005B20AF"/>
    <w:rsid w:val="005C4CF1"/>
    <w:rsid w:val="005D56F3"/>
    <w:rsid w:val="005F15B1"/>
    <w:rsid w:val="00620249"/>
    <w:rsid w:val="00621899"/>
    <w:rsid w:val="00654B76"/>
    <w:rsid w:val="006565CD"/>
    <w:rsid w:val="006670BC"/>
    <w:rsid w:val="006C7F09"/>
    <w:rsid w:val="006D07D0"/>
    <w:rsid w:val="006E70B0"/>
    <w:rsid w:val="006F39E2"/>
    <w:rsid w:val="006F3CAA"/>
    <w:rsid w:val="006F3E5D"/>
    <w:rsid w:val="00717D5D"/>
    <w:rsid w:val="007368FE"/>
    <w:rsid w:val="0077029E"/>
    <w:rsid w:val="00785C34"/>
    <w:rsid w:val="00794BCF"/>
    <w:rsid w:val="007B2BEB"/>
    <w:rsid w:val="007B7183"/>
    <w:rsid w:val="007C53F4"/>
    <w:rsid w:val="007F4781"/>
    <w:rsid w:val="00811679"/>
    <w:rsid w:val="00857E33"/>
    <w:rsid w:val="0086034D"/>
    <w:rsid w:val="00864CD5"/>
    <w:rsid w:val="00875FF3"/>
    <w:rsid w:val="008977B6"/>
    <w:rsid w:val="008D3C29"/>
    <w:rsid w:val="008E66AC"/>
    <w:rsid w:val="008E6FE8"/>
    <w:rsid w:val="008F3A53"/>
    <w:rsid w:val="0091024F"/>
    <w:rsid w:val="00916AA1"/>
    <w:rsid w:val="00917850"/>
    <w:rsid w:val="00940330"/>
    <w:rsid w:val="009712A2"/>
    <w:rsid w:val="009727F6"/>
    <w:rsid w:val="009767CF"/>
    <w:rsid w:val="0098760A"/>
    <w:rsid w:val="009D2225"/>
    <w:rsid w:val="009F17E0"/>
    <w:rsid w:val="00A1086F"/>
    <w:rsid w:val="00A20FE9"/>
    <w:rsid w:val="00A347DA"/>
    <w:rsid w:val="00A53C33"/>
    <w:rsid w:val="00A56687"/>
    <w:rsid w:val="00A70E23"/>
    <w:rsid w:val="00A7647B"/>
    <w:rsid w:val="00A802FE"/>
    <w:rsid w:val="00A92325"/>
    <w:rsid w:val="00AB11E9"/>
    <w:rsid w:val="00AE2FE7"/>
    <w:rsid w:val="00AE7585"/>
    <w:rsid w:val="00AF5F54"/>
    <w:rsid w:val="00B17038"/>
    <w:rsid w:val="00B33FB4"/>
    <w:rsid w:val="00B417B0"/>
    <w:rsid w:val="00B43020"/>
    <w:rsid w:val="00B61360"/>
    <w:rsid w:val="00B84247"/>
    <w:rsid w:val="00B96410"/>
    <w:rsid w:val="00BA4964"/>
    <w:rsid w:val="00BB7979"/>
    <w:rsid w:val="00BD7B2B"/>
    <w:rsid w:val="00C06C26"/>
    <w:rsid w:val="00C70905"/>
    <w:rsid w:val="00C75FE7"/>
    <w:rsid w:val="00CA1B9D"/>
    <w:rsid w:val="00CA27DC"/>
    <w:rsid w:val="00CB2D42"/>
    <w:rsid w:val="00CB5FFD"/>
    <w:rsid w:val="00D64513"/>
    <w:rsid w:val="00D7220A"/>
    <w:rsid w:val="00D801D5"/>
    <w:rsid w:val="00D92318"/>
    <w:rsid w:val="00DA5427"/>
    <w:rsid w:val="00DC246C"/>
    <w:rsid w:val="00DD6C41"/>
    <w:rsid w:val="00DF679B"/>
    <w:rsid w:val="00E02D31"/>
    <w:rsid w:val="00E42F0C"/>
    <w:rsid w:val="00E57532"/>
    <w:rsid w:val="00E6000E"/>
    <w:rsid w:val="00E60E71"/>
    <w:rsid w:val="00E66994"/>
    <w:rsid w:val="00E80158"/>
    <w:rsid w:val="00E9765C"/>
    <w:rsid w:val="00EB1332"/>
    <w:rsid w:val="00EC10AD"/>
    <w:rsid w:val="00ED39F9"/>
    <w:rsid w:val="00EE5FFB"/>
    <w:rsid w:val="00EF3BAD"/>
    <w:rsid w:val="00EF578E"/>
    <w:rsid w:val="00EF7953"/>
    <w:rsid w:val="00F04A4B"/>
    <w:rsid w:val="00F24665"/>
    <w:rsid w:val="00F27DCB"/>
    <w:rsid w:val="00F355D3"/>
    <w:rsid w:val="00F42233"/>
    <w:rsid w:val="00F536B5"/>
    <w:rsid w:val="00F55364"/>
    <w:rsid w:val="00F6022A"/>
    <w:rsid w:val="00F82718"/>
    <w:rsid w:val="00FB0911"/>
    <w:rsid w:val="00FD2EE6"/>
    <w:rsid w:val="00FF06CC"/>
    <w:rsid w:val="00FF070D"/>
    <w:rsid w:val="00FF58B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06C26"/>
    <w:pPr>
      <w:tabs>
        <w:tab w:val="center" w:pos="4678"/>
        <w:tab w:val="left" w:pos="5670"/>
      </w:tabs>
      <w:spacing w:line="360" w:lineRule="atLeast"/>
      <w:jc w:val="both"/>
    </w:pPr>
    <w:rPr>
      <w:rFonts w:ascii="Arial" w:hAnsi="Arial"/>
      <w:spacing w:val="10"/>
      <w:sz w:val="22"/>
      <w:lang w:eastAsia="de-DE"/>
    </w:rPr>
  </w:style>
  <w:style w:type="paragraph" w:styleId="berschrift1">
    <w:name w:val="heading 1"/>
    <w:basedOn w:val="Standard"/>
    <w:next w:val="Standard"/>
    <w:qFormat/>
    <w:rsid w:val="00C06C26"/>
    <w:pPr>
      <w:keepNext/>
      <w:tabs>
        <w:tab w:val="left" w:pos="567"/>
        <w:tab w:val="left" w:pos="1134"/>
      </w:tabs>
      <w:spacing w:line="240" w:lineRule="auto"/>
      <w:outlineLvl w:val="0"/>
    </w:pPr>
    <w:rPr>
      <w:b/>
      <w:kern w:val="28"/>
      <w:sz w:val="24"/>
    </w:rPr>
  </w:style>
  <w:style w:type="paragraph" w:styleId="berschrift2">
    <w:name w:val="heading 2"/>
    <w:basedOn w:val="Standard"/>
    <w:next w:val="Standard"/>
    <w:qFormat/>
    <w:rsid w:val="00C06C26"/>
    <w:pPr>
      <w:keepNext/>
      <w:spacing w:before="240" w:after="6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06C26"/>
    <w:pPr>
      <w:tabs>
        <w:tab w:val="clear" w:pos="4678"/>
        <w:tab w:val="clear" w:pos="5670"/>
        <w:tab w:val="center" w:pos="4819"/>
        <w:tab w:val="right" w:pos="9071"/>
      </w:tabs>
    </w:pPr>
  </w:style>
  <w:style w:type="paragraph" w:styleId="Kopfzeile">
    <w:name w:val="header"/>
    <w:basedOn w:val="Standard"/>
    <w:rsid w:val="00C06C26"/>
    <w:pPr>
      <w:tabs>
        <w:tab w:val="clear" w:pos="4678"/>
        <w:tab w:val="clear" w:pos="5670"/>
        <w:tab w:val="center" w:pos="4819"/>
        <w:tab w:val="right" w:pos="9071"/>
      </w:tabs>
    </w:pPr>
  </w:style>
  <w:style w:type="character" w:styleId="Hyperlink">
    <w:name w:val="Hyperlink"/>
    <w:basedOn w:val="Absatz-Standardschriftart"/>
    <w:rsid w:val="00C06C26"/>
    <w:rPr>
      <w:color w:val="0000FF"/>
      <w:u w:val="single"/>
    </w:rPr>
  </w:style>
  <w:style w:type="paragraph" w:styleId="Sprechblasentext">
    <w:name w:val="Balloon Text"/>
    <w:basedOn w:val="Standard"/>
    <w:semiHidden/>
    <w:rsid w:val="005B20AF"/>
    <w:rPr>
      <w:rFonts w:ascii="Tahoma" w:hAnsi="Tahoma" w:cs="Tahoma"/>
      <w:sz w:val="16"/>
      <w:szCs w:val="16"/>
    </w:rPr>
  </w:style>
  <w:style w:type="table" w:styleId="Tabellengitternetz">
    <w:name w:val="Table Grid"/>
    <w:basedOn w:val="NormaleTabelle"/>
    <w:rsid w:val="003D7B8B"/>
    <w:pPr>
      <w:tabs>
        <w:tab w:val="center" w:pos="4678"/>
        <w:tab w:val="left" w:pos="5670"/>
      </w:tabs>
      <w:spacing w:line="3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11679"/>
    <w:pPr>
      <w:ind w:left="720"/>
      <w:contextualSpacing/>
    </w:pPr>
  </w:style>
  <w:style w:type="paragraph" w:styleId="Funotentext">
    <w:name w:val="footnote text"/>
    <w:basedOn w:val="Standard"/>
    <w:link w:val="FunotentextZchn"/>
    <w:rsid w:val="007B7183"/>
    <w:pPr>
      <w:tabs>
        <w:tab w:val="left" w:pos="567"/>
        <w:tab w:val="left" w:pos="1134"/>
      </w:tabs>
      <w:spacing w:line="240" w:lineRule="auto"/>
    </w:pPr>
    <w:rPr>
      <w:sz w:val="20"/>
      <w:lang w:eastAsia="de-CH"/>
    </w:rPr>
  </w:style>
  <w:style w:type="character" w:customStyle="1" w:styleId="FunotentextZchn">
    <w:name w:val="Fußnotentext Zchn"/>
    <w:basedOn w:val="Absatz-Standardschriftart"/>
    <w:link w:val="Funotentext"/>
    <w:rsid w:val="007B7183"/>
    <w:rPr>
      <w:rFonts w:ascii="Arial" w:hAnsi="Arial"/>
      <w:spacing w:val="10"/>
    </w:rPr>
  </w:style>
  <w:style w:type="character" w:styleId="Fett">
    <w:name w:val="Strong"/>
    <w:basedOn w:val="Absatz-Standardschriftart"/>
    <w:uiPriority w:val="22"/>
    <w:qFormat/>
    <w:rsid w:val="00F536B5"/>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A0020A31AD5B4EA5A75E14636F0704" ma:contentTypeVersion="12" ma:contentTypeDescription="Ein neues Dokument erstellen." ma:contentTypeScope="" ma:versionID="f4f5b21202742ed6d930630028c66809">
  <xsd:schema xmlns:xsd="http://www.w3.org/2001/XMLSchema" xmlns:xs="http://www.w3.org/2001/XMLSchema" xmlns:p="http://schemas.microsoft.com/office/2006/metadata/properties" xmlns:ns1="http://schemas.microsoft.com/sharepoint/v3" xmlns:ns2="25d696db-3439-4a28-aab1-33684eabb010" xmlns:ns3="3b67b7c6-728e-4609-b495-b843133e71f9" xmlns:ns4="b9bbc5c3-42c9-4c30-b7a3-3f0c5e2a5378" targetNamespace="http://schemas.microsoft.com/office/2006/metadata/properties" ma:root="true" ma:fieldsID="e8951b93c0df2dfc5ed17174d801630d" ns1:_="" ns2:_="" ns3:_="" ns4:_="">
    <xsd:import namespace="http://schemas.microsoft.com/sharepoint/v3"/>
    <xsd:import namespace="25d696db-3439-4a28-aab1-33684eabb010"/>
    <xsd:import namespace="3b67b7c6-728e-4609-b495-b843133e71f9"/>
    <xsd:import namespace="b9bbc5c3-42c9-4c30-b7a3-3f0c5e2a5378"/>
    <xsd:element name="properties">
      <xsd:complexType>
        <xsd:sequence>
          <xsd:element name="documentManagement">
            <xsd:complexType>
              <xsd:all>
                <xsd:element ref="ns1:PublishingStartDate" minOccurs="0"/>
                <xsd:element ref="ns1:PublishingExpirationDate" minOccurs="0"/>
                <xsd:element ref="ns2:UserField3" minOccurs="0"/>
                <xsd:element ref="ns1:URL" minOccurs="0"/>
                <xsd:element ref="ns1:FullName" minOccurs="0"/>
                <xsd:element ref="ns1:EMail" minOccurs="0"/>
                <xsd:element ref="ns2:UserField1" minOccurs="0"/>
                <xsd:element ref="ns2:UserField2" minOccurs="0"/>
                <xsd:element ref="ns3:AWN_Seite" minOccurs="0"/>
                <xsd:element ref="ns4:CustomerID" minOccurs="0"/>
                <xsd:element ref="ns1:Language" minOccurs="0"/>
                <xsd:element ref="ns3:Ebene_3" minOccurs="0"/>
                <xsd:element ref="ns3:Aufgabe" minOccurs="0"/>
                <xsd:element ref="ns3:Thema" minOccurs="0"/>
                <xsd:element ref="ns3:Produkt" minOccurs="0"/>
                <xsd:element ref="ns3:Dokumententy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FullName" ma:index="12" nillable="true" ma:displayName="Vollständiger Name" ma:internalName="FullName">
      <xsd:simpleType>
        <xsd:restriction base="dms:Text"/>
      </xsd:simpleType>
    </xsd:element>
    <xsd:element name="EMail" ma:index="13" nillable="true" ma:displayName="E-Mail" ma:internalName="EMail" ma:readOnly="false">
      <xsd:simpleType>
        <xsd:restriction base="dms:Text"/>
      </xsd:simpleType>
    </xsd:element>
    <xsd:element name="Language" ma:index="2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25d696db-3439-4a28-aab1-33684eabb010" elementFormDefault="qualified">
    <xsd:import namespace="http://schemas.microsoft.com/office/2006/documentManagement/types"/>
    <xsd:import namespace="http://schemas.microsoft.com/office/infopath/2007/PartnerControls"/>
    <xsd:element name="UserField3" ma:index="10" nillable="true" ma:displayName="Benutzerfeld 3" ma:internalName="UserField3">
      <xsd:simpleType>
        <xsd:restriction base="dms:Text"/>
      </xsd:simpleType>
    </xsd:element>
    <xsd:element name="UserField1" ma:index="14" nillable="true" ma:displayName="Benutzerfeld 1" ma:internalName="UserField1">
      <xsd:simpleType>
        <xsd:restriction base="dms:Text"/>
      </xsd:simpleType>
    </xsd:element>
    <xsd:element name="UserField2" ma:index="15" nillable="true" ma:displayName="Benutzerfeld 2" ma:internalName="UserField2">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7b7c6-728e-4609-b495-b843133e71f9" elementFormDefault="qualified">
    <xsd:import namespace="http://schemas.microsoft.com/office/2006/documentManagement/types"/>
    <xsd:import namespace="http://schemas.microsoft.com/office/infopath/2007/PartnerControls"/>
    <xsd:element name="AWN_Seite" ma:index="16" nillable="true" ma:displayName="AWN_Seite" ma:internalName="AWN_Seite">
      <xsd:simpleType>
        <xsd:restriction base="dms:Text">
          <xsd:maxLength value="255"/>
        </xsd:restriction>
      </xsd:simpleType>
    </xsd:element>
    <xsd:element name="Ebene_3" ma:index="22" nillable="true" ma:displayName="Ebene_3" ma:internalName="Ebene_3">
      <xsd:simpleType>
        <xsd:restriction base="dms:Text">
          <xsd:maxLength value="50"/>
        </xsd:restriction>
      </xsd:simpleType>
    </xsd:element>
    <xsd:element name="Aufgabe" ma:index="23" nillable="true" ma:displayName="Aufgabe" ma:internalName="Aufgabe">
      <xsd:simpleType>
        <xsd:restriction base="dms:Text">
          <xsd:maxLength value="255"/>
        </xsd:restriction>
      </xsd:simpleType>
    </xsd:element>
    <xsd:element name="Thema" ma:index="24" nillable="true" ma:displayName="Thema" ma:internalName="Thema">
      <xsd:simpleType>
        <xsd:restriction base="dms:Text">
          <xsd:maxLength value="255"/>
        </xsd:restriction>
      </xsd:simpleType>
    </xsd:element>
    <xsd:element name="Produkt" ma:index="25" nillable="true" ma:displayName="Produkt" ma:internalName="Produkt">
      <xsd:complexType>
        <xsd:complexContent>
          <xsd:extension base="dms:MultiChoice">
            <xsd:sequence>
              <xsd:element name="Value" maxOccurs="unbounded" minOccurs="0" nillable="true">
                <xsd:simpleType>
                  <xsd:restriction base="dms:Choice">
                    <xsd:enumeration value="Naturgefahren"/>
                    <xsd:enumeration value="Schutzbauten"/>
                    <xsd:enumeration value="Walderschliessung"/>
                    <xsd:enumeration value="Schutzwald"/>
                    <xsd:enumeration value="Waldökologie"/>
                    <xsd:enumeration value="Waldplanung"/>
                    <xsd:enumeration value="Revierorganisation"/>
                    <xsd:enumeration value="Schulung"/>
                    <xsd:enumeration value="Waldaufsicht"/>
                    <xsd:enumeration value="Waldrecht"/>
                    <xsd:enumeration value="InfoSysteme"/>
                    <xsd:enumeration value="Administration"/>
                    <xsd:enumeration value="Finanz"/>
                    <xsd:enumeration value="Logistik"/>
                    <xsd:enumeration value="Personal"/>
                  </xsd:restriction>
                </xsd:simpleType>
              </xsd:element>
            </xsd:sequence>
          </xsd:extension>
        </xsd:complexContent>
      </xsd:complexType>
    </xsd:element>
    <xsd:element name="Dokumententyp" ma:index="26" nillable="true" ma:displayName="Dokumententyp" ma:format="Dropdown" ma:internalName="Dokumententyp">
      <xsd:simpleType>
        <xsd:restriction base="dms:Choice">
          <xsd:enumeration value="Information"/>
          <xsd:enumeration value="Medienmitteilung"/>
          <xsd:enumeration value="Vorlage"/>
          <xsd:enumeration value="Anleitung"/>
          <xsd:enumeration value="Formular"/>
          <xsd:enumeration value="Richtlinie"/>
          <xsd:enumeration value="Weisung"/>
          <xsd:enumeration value="Kreisschreiben"/>
          <xsd:enumeration value="Gesetz"/>
          <xsd:enumeration value="statische Karte"/>
          <xsd:enumeration value="interaktive Karte"/>
          <xsd:enumeration value="Definition"/>
          <xsd:enumeration value="Bericht"/>
          <xsd:enumeration value="Zeitungsartikel"/>
          <xsd:enumeration value="Video"/>
          <xsd:enumeration value="Datenbank"/>
          <xsd:enumeration value="IT-Programm"/>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7"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9" ma:displayName="Kommentare"/>
        <xsd:element name="keywords" minOccurs="0" maxOccurs="1" type="xsd:string" ma:index="20" ma:displayName="Schlüsselwörter"/>
        <xsd:element ref="dc:language" minOccurs="0" maxOccurs="1"/>
        <xsd:element name="category" minOccurs="0" maxOccurs="1" type="xsd:string" ma:index="18"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serField3 xmlns="25d696db-3439-4a28-aab1-33684eabb010" xsi:nil="true"/>
    <EMail xmlns="http://schemas.microsoft.com/sharepoint/v3" xsi:nil="true"/>
    <URL xmlns="http://schemas.microsoft.com/sharepoint/v3">
      <Url xsi:nil="true"/>
      <Description xsi:nil="true"/>
    </URL>
    <UserField1 xmlns="25d696db-3439-4a28-aab1-33684eabb010">Medienmitteilung</UserField1>
    <PublishingExpirationDate xmlns="http://schemas.microsoft.com/sharepoint/v3" xsi:nil="true"/>
    <FullName xmlns="http://schemas.microsoft.com/sharepoint/v3" xsi:nil="true"/>
    <PublishingStartDate xmlns="http://schemas.microsoft.com/sharepoint/v3" xsi:nil="true"/>
    <UserField2 xmlns="25d696db-3439-4a28-aab1-33684eabb010" xsi:nil="true"/>
    <AWN_Seite xmlns="3b67b7c6-728e-4609-b495-b843133e71f9" xsi:nil="true"/>
    <Language xmlns="http://schemas.microsoft.com/sharepoint/v3">DE</Language>
    <CustomerID xmlns="b9bbc5c3-42c9-4c30-b7a3-3f0c5e2a5378" xsi:nil="true"/>
    <Ebene_3 xmlns="3b67b7c6-728e-4609-b495-b843133e71f9" xsi:nil="true"/>
    <Produkt xmlns="3b67b7c6-728e-4609-b495-b843133e71f9"/>
    <Aufgabe xmlns="3b67b7c6-728e-4609-b495-b843133e71f9" xsi:nil="true"/>
    <Dokumententyp xmlns="3b67b7c6-728e-4609-b495-b843133e71f9">Medienmitteilung</Dokumententyp>
    <Thema xmlns="3b67b7c6-728e-4609-b495-b843133e71f9" xsi:nil="true"/>
  </documentManagement>
</p:properties>
</file>

<file path=customXml/itemProps1.xml><?xml version="1.0" encoding="utf-8"?>
<ds:datastoreItem xmlns:ds="http://schemas.openxmlformats.org/officeDocument/2006/customXml" ds:itemID="{CC4D702F-C600-4C9C-9DE1-F82D387AC20E}"/>
</file>

<file path=customXml/itemProps2.xml><?xml version="1.0" encoding="utf-8"?>
<ds:datastoreItem xmlns:ds="http://schemas.openxmlformats.org/officeDocument/2006/customXml" ds:itemID="{4C432F87-D5E0-4118-9627-0660FAC0865F}"/>
</file>

<file path=customXml/itemProps3.xml><?xml version="1.0" encoding="utf-8"?>
<ds:datastoreItem xmlns:ds="http://schemas.openxmlformats.org/officeDocument/2006/customXml" ds:itemID="{F8C5EF48-C6F4-4FE1-AC63-4F65DF7A5306}"/>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3026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Briefkopf BVFD</vt:lpstr>
    </vt:vector>
  </TitlesOfParts>
  <Company>BVFD</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Bündner Waldwirtschaft auch ohne Sägewerk gerüstet</dc:title>
  <dc:subject/>
  <dc:creator>ransan</dc:creator>
  <cp:keywords/>
  <cp:lastModifiedBy>brathe1</cp:lastModifiedBy>
  <cp:revision>2</cp:revision>
  <cp:lastPrinted>2010-04-01T08:33:00Z</cp:lastPrinted>
  <dcterms:created xsi:type="dcterms:W3CDTF">2011-06-27T13:50:00Z</dcterms:created>
  <dcterms:modified xsi:type="dcterms:W3CDTF">2011-06-27T13:50:00Z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0x010100DDA0020A31AD5B4EA5A75E14636F0704</vt:lpwstr>
  </property>
</Properties>
</file>