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9466A" w14:textId="77777777" w:rsidR="00B352E6" w:rsidRDefault="00B352E6" w:rsidP="00B352E6">
      <w:pPr>
        <w:spacing w:before="360" w:after="120"/>
        <w:rPr>
          <w:b/>
          <w:sz w:val="24"/>
          <w:szCs w:val="24"/>
        </w:rPr>
      </w:pPr>
      <w:r>
        <w:rPr>
          <w:b/>
          <w:sz w:val="24"/>
        </w:rPr>
        <w:t>PROGETTI DI COSTRUZIONE LUNGO STRADE CANTONALI</w:t>
      </w:r>
    </w:p>
    <w:p w14:paraId="33F9466B" w14:textId="77777777" w:rsidR="00201D84" w:rsidRDefault="00226F26" w:rsidP="00201D84">
      <w:pPr>
        <w:spacing w:after="120"/>
        <w:rPr>
          <w:b/>
          <w:szCs w:val="22"/>
          <w:highlight w:val="lightGray"/>
        </w:rPr>
      </w:pPr>
      <w:r>
        <w:rPr>
          <w:b/>
          <w:highlight w:val="lightGray"/>
        </w:rPr>
        <w:t>Domanda per condotte con scavo (con rottura del rivestimento stradale)</w:t>
      </w:r>
    </w:p>
    <w:p w14:paraId="33F9466C" w14:textId="5F71C209" w:rsidR="00201D84" w:rsidRDefault="00201D84" w:rsidP="00201D84">
      <w:pPr>
        <w:spacing w:before="120" w:after="120"/>
        <w:rPr>
          <w:b/>
          <w:sz w:val="18"/>
        </w:rPr>
      </w:pPr>
      <w:r>
        <w:rPr>
          <w:b/>
          <w:sz w:val="18"/>
        </w:rPr>
        <w:t xml:space="preserve">Da inoltrare all'Ufficio tecnico dei Grigioni,  </w:t>
      </w:r>
      <w:bookmarkStart w:id="0" w:name="_GoBack"/>
      <w:r w:rsidR="00C229D4">
        <w:rPr>
          <w:b/>
          <w:sz w:val="18"/>
        </w:rPr>
        <w:fldChar w:fldCharType="begin">
          <w:ffData>
            <w:name w:val="Dropdown1"/>
            <w:enabled/>
            <w:calcOnExit w:val="0"/>
            <w:ddList>
              <w:listEntry w:val="prego selezionare...."/>
              <w:listEntry w:val="Circondario 1 Coira, Ringstrasse 11, 7001 Coira"/>
              <w:listEntry w:val="Circondario 2 Mesocco, Stradòn 117, 6563 Mesocco"/>
              <w:listEntry w:val="Circondario 3 Samedan, Cho d'Punt 53, 7503 Samedan"/>
              <w:listEntry w:val="Circondario 4 Scuol, Plattas, 7550 Scuol"/>
              <w:listEntry w:val="Circondario 5 Davos, Landwasserstrasse 17, 7276 Da"/>
              <w:listEntry w:val="Circondario 6 Ilanz, Via Crappa Grossa 14, 7130 Il"/>
              <w:listEntry w:val="Circondario 7 Thusis, Palastrasse 5, 7430 Thusis"/>
            </w:ddList>
          </w:ffData>
        </w:fldChar>
      </w:r>
      <w:bookmarkStart w:id="1" w:name="Dropdown1"/>
      <w:r w:rsidR="00C229D4">
        <w:rPr>
          <w:b/>
          <w:sz w:val="18"/>
        </w:rPr>
        <w:instrText xml:space="preserve"> FORMDROPDOWN </w:instrText>
      </w:r>
      <w:r w:rsidR="00C229D4">
        <w:rPr>
          <w:b/>
          <w:sz w:val="18"/>
        </w:rPr>
      </w:r>
      <w:r w:rsidR="00C229D4">
        <w:rPr>
          <w:b/>
          <w:sz w:val="18"/>
        </w:rPr>
        <w:fldChar w:fldCharType="end"/>
      </w:r>
      <w:bookmarkEnd w:id="1"/>
      <w:bookmarkEnd w:id="0"/>
    </w:p>
    <w:tbl>
      <w:tblPr>
        <w:tblpPr w:leftFromText="141" w:rightFromText="141" w:vertAnchor="text" w:tblpX="70" w:tblpY="1"/>
        <w:tblOverlap w:val="never"/>
        <w:tblW w:w="9638" w:type="dxa"/>
        <w:tblLayout w:type="fixed"/>
        <w:tblCellMar>
          <w:left w:w="70" w:type="dxa"/>
          <w:right w:w="70" w:type="dxa"/>
        </w:tblCellMar>
        <w:tblLook w:val="0000" w:firstRow="0" w:lastRow="0" w:firstColumn="0" w:lastColumn="0" w:noHBand="0" w:noVBand="0"/>
      </w:tblPr>
      <w:tblGrid>
        <w:gridCol w:w="3118"/>
        <w:gridCol w:w="2173"/>
        <w:gridCol w:w="2173"/>
        <w:gridCol w:w="2174"/>
      </w:tblGrid>
      <w:tr w:rsidR="00201D84" w14:paraId="33F94670"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6D" w14:textId="77777777" w:rsidR="00201D84" w:rsidRDefault="00201D84" w:rsidP="00C879A6">
            <w:pPr>
              <w:rPr>
                <w:b/>
                <w:sz w:val="18"/>
              </w:rPr>
            </w:pPr>
            <w:r>
              <w:rPr>
                <w:b/>
                <w:sz w:val="18"/>
              </w:rPr>
              <w:t>Committente</w:t>
            </w:r>
          </w:p>
          <w:p w14:paraId="33F9466E" w14:textId="77777777" w:rsidR="00201D84" w:rsidRPr="00C80F6C" w:rsidRDefault="00201D84" w:rsidP="00C879A6">
            <w:pPr>
              <w:rPr>
                <w:sz w:val="16"/>
                <w:szCs w:val="16"/>
              </w:rPr>
            </w:pPr>
            <w:r>
              <w:rPr>
                <w:i/>
                <w:sz w:val="16"/>
              </w:rPr>
              <w:t>(indirizzo esatto)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6F"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bookmarkStart w:id="2" w:name="Text1"/>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bookmarkEnd w:id="2"/>
            <w:r>
              <w:rPr>
                <w:sz w:val="18"/>
              </w:rPr>
              <w:fldChar w:fldCharType="begin"/>
            </w:r>
            <w:r>
              <w:rPr>
                <w:sz w:val="18"/>
              </w:rPr>
              <w:instrText xml:space="preserve">  </w:instrText>
            </w:r>
            <w:r>
              <w:rPr>
                <w:sz w:val="18"/>
              </w:rPr>
              <w:fldChar w:fldCharType="end"/>
            </w:r>
          </w:p>
        </w:tc>
      </w:tr>
      <w:tr w:rsidR="00201D84" w14:paraId="33F94674"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1" w14:textId="77777777" w:rsidR="00201D84" w:rsidRDefault="00201D84" w:rsidP="00C879A6">
            <w:pPr>
              <w:rPr>
                <w:b/>
                <w:sz w:val="18"/>
              </w:rPr>
            </w:pPr>
            <w:r>
              <w:rPr>
                <w:b/>
                <w:sz w:val="18"/>
              </w:rPr>
              <w:t>Indirizzo di fatturazione</w:t>
            </w:r>
          </w:p>
          <w:p w14:paraId="33F94672" w14:textId="77777777" w:rsidR="00201D84" w:rsidRDefault="00201D84" w:rsidP="00C879A6">
            <w:pPr>
              <w:rPr>
                <w:b/>
                <w:sz w:val="18"/>
              </w:rPr>
            </w:pPr>
            <w:r>
              <w:rPr>
                <w:i/>
                <w:sz w:val="16"/>
              </w:rPr>
              <w:t>(indirizzo esatto, ev. con n. di riferimento)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73"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78"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5" w14:textId="77777777" w:rsidR="00201D84" w:rsidRDefault="00201D84" w:rsidP="00C879A6">
            <w:pPr>
              <w:rPr>
                <w:b/>
                <w:sz w:val="18"/>
              </w:rPr>
            </w:pPr>
            <w:r>
              <w:rPr>
                <w:b/>
                <w:sz w:val="18"/>
              </w:rPr>
              <w:t>Rappresentante / progettista</w:t>
            </w:r>
          </w:p>
          <w:p w14:paraId="33F94676" w14:textId="77777777" w:rsidR="00201D84" w:rsidRDefault="00201D84" w:rsidP="00C879A6">
            <w:pPr>
              <w:rPr>
                <w:sz w:val="18"/>
              </w:rPr>
            </w:pPr>
            <w:r>
              <w:rPr>
                <w:i/>
                <w:sz w:val="16"/>
              </w:rPr>
              <w:t>(indirizzo esatto)</w:t>
            </w:r>
          </w:p>
        </w:tc>
        <w:tc>
          <w:tcPr>
            <w:tcW w:w="6520" w:type="dxa"/>
            <w:gridSpan w:val="3"/>
            <w:tcBorders>
              <w:top w:val="single" w:sz="4" w:space="0" w:color="auto"/>
              <w:left w:val="single" w:sz="4" w:space="0" w:color="auto"/>
              <w:right w:val="single" w:sz="4" w:space="0" w:color="auto"/>
            </w:tcBorders>
            <w:vAlign w:val="center"/>
          </w:tcPr>
          <w:p w14:paraId="33F94677"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7D"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9" w14:textId="77777777" w:rsidR="00201D84" w:rsidRPr="006069AC" w:rsidRDefault="00201D84" w:rsidP="00C879A6">
            <w:pPr>
              <w:rPr>
                <w:b/>
                <w:sz w:val="18"/>
              </w:rPr>
            </w:pPr>
            <w:r>
              <w:rPr>
                <w:b/>
                <w:sz w:val="18"/>
              </w:rPr>
              <w:t>Imprese esecutrici</w:t>
            </w:r>
          </w:p>
          <w:p w14:paraId="33F9467A" w14:textId="399AE2B8" w:rsidR="00201D84" w:rsidRPr="00BE626A" w:rsidRDefault="00201D84" w:rsidP="00C879A6">
            <w:pPr>
              <w:rPr>
                <w:b/>
                <w:sz w:val="18"/>
              </w:rPr>
            </w:pPr>
            <w:r>
              <w:rPr>
                <w:i/>
                <w:sz w:val="16"/>
              </w:rPr>
              <w:t xml:space="preserve">(imprese autorizzate </w:t>
            </w:r>
            <w:hyperlink r:id="rId11" w:history="1">
              <w:r w:rsidR="008C508E" w:rsidRPr="009E4BE2">
                <w:rPr>
                  <w:rStyle w:val="Hyperlink"/>
                  <w:i/>
                  <w:sz w:val="16"/>
                </w:rPr>
                <w:t xml:space="preserve">304cl341-d </w:t>
              </w:r>
              <w:r w:rsidRPr="009E4BE2">
                <w:rPr>
                  <w:rStyle w:val="Hyperlink"/>
                  <w:i/>
                  <w:sz w:val="16"/>
                </w:rPr>
                <w:t>)</w:t>
              </w:r>
            </w:hyperlink>
          </w:p>
        </w:tc>
        <w:tc>
          <w:tcPr>
            <w:tcW w:w="6520" w:type="dxa"/>
            <w:gridSpan w:val="3"/>
            <w:tcBorders>
              <w:top w:val="single" w:sz="4" w:space="0" w:color="auto"/>
              <w:left w:val="single" w:sz="4" w:space="0" w:color="auto"/>
              <w:right w:val="single" w:sz="4" w:space="0" w:color="auto"/>
            </w:tcBorders>
            <w:vAlign w:val="center"/>
          </w:tcPr>
          <w:p w14:paraId="33F9467B" w14:textId="77777777" w:rsidR="00201D84" w:rsidRDefault="00201D84" w:rsidP="00396BD9">
            <w:pPr>
              <w:tabs>
                <w:tab w:val="left" w:pos="1486"/>
              </w:tabs>
              <w:rPr>
                <w:sz w:val="18"/>
              </w:rPr>
            </w:pPr>
            <w:r>
              <w:rPr>
                <w:sz w:val="18"/>
              </w:rPr>
              <w:t>Lavori di sterro:</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 xml:space="preserve"> </w:t>
            </w:r>
          </w:p>
          <w:p w14:paraId="33F9467C" w14:textId="77777777" w:rsidR="00201D84" w:rsidRPr="006069AC" w:rsidRDefault="00201D84" w:rsidP="00396BD9">
            <w:pPr>
              <w:tabs>
                <w:tab w:val="left" w:pos="1486"/>
              </w:tabs>
              <w:rPr>
                <w:b/>
                <w:sz w:val="18"/>
              </w:rPr>
            </w:pPr>
            <w:r>
              <w:rPr>
                <w:sz w:val="18"/>
              </w:rPr>
              <w:t>Opere di pavimentazione:</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p>
        </w:tc>
      </w:tr>
      <w:tr w:rsidR="00201D84" w14:paraId="33F94680"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7E" w14:textId="77777777" w:rsidR="00201D84" w:rsidRDefault="00201D84" w:rsidP="00C879A6">
            <w:pPr>
              <w:rPr>
                <w:sz w:val="18"/>
              </w:rPr>
            </w:pPr>
            <w:r>
              <w:rPr>
                <w:b/>
                <w:sz w:val="18"/>
              </w:rPr>
              <w:t>Progetto di costruzione</w:t>
            </w:r>
          </w:p>
        </w:tc>
        <w:tc>
          <w:tcPr>
            <w:tcW w:w="6520" w:type="dxa"/>
            <w:gridSpan w:val="3"/>
            <w:tcBorders>
              <w:top w:val="single" w:sz="4" w:space="0" w:color="auto"/>
              <w:left w:val="single" w:sz="4" w:space="0" w:color="auto"/>
              <w:right w:val="single" w:sz="4" w:space="0" w:color="auto"/>
            </w:tcBorders>
            <w:vAlign w:val="center"/>
          </w:tcPr>
          <w:p w14:paraId="33F9467F"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83" w14:textId="77777777" w:rsidTr="00396BD9">
        <w:trPr>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33F94681" w14:textId="77777777" w:rsidR="00201D84" w:rsidRDefault="00201D84" w:rsidP="00C879A6">
            <w:pPr>
              <w:rPr>
                <w:sz w:val="18"/>
              </w:rPr>
            </w:pPr>
            <w:r>
              <w:rPr>
                <w:b/>
                <w:sz w:val="18"/>
              </w:rPr>
              <w:t>Comune di/ Parcella n.</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2" w14:textId="77777777" w:rsidR="00201D84" w:rsidRDefault="00201D84" w:rsidP="00C879A6">
            <w:pPr>
              <w:rPr>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396BD9" w14:paraId="33F94688" w14:textId="77777777" w:rsidTr="00396BD9">
        <w:trPr>
          <w:trHeight w:val="397"/>
        </w:trPr>
        <w:tc>
          <w:tcPr>
            <w:tcW w:w="3118" w:type="dxa"/>
            <w:tcBorders>
              <w:top w:val="single" w:sz="4" w:space="0" w:color="auto"/>
              <w:left w:val="single" w:sz="4" w:space="0" w:color="auto"/>
            </w:tcBorders>
            <w:shd w:val="clear" w:color="auto" w:fill="D9D9D9" w:themeFill="background1" w:themeFillShade="D9"/>
            <w:vAlign w:val="center"/>
          </w:tcPr>
          <w:p w14:paraId="33F94684" w14:textId="77777777" w:rsidR="00396BD9" w:rsidRDefault="00396BD9" w:rsidP="00396BD9">
            <w:pPr>
              <w:spacing w:before="60" w:after="60"/>
              <w:rPr>
                <w:sz w:val="18"/>
              </w:rPr>
            </w:pPr>
            <w:r>
              <w:rPr>
                <w:b/>
                <w:sz w:val="18"/>
              </w:rPr>
              <w:t>Dati sulla condotta</w:t>
            </w:r>
          </w:p>
        </w:tc>
        <w:tc>
          <w:tcPr>
            <w:tcW w:w="2173" w:type="dxa"/>
            <w:tcBorders>
              <w:top w:val="single" w:sz="4" w:space="0" w:color="auto"/>
            </w:tcBorders>
            <w:shd w:val="clear" w:color="auto" w:fill="D9D9D9" w:themeFill="background1" w:themeFillShade="D9"/>
            <w:vAlign w:val="center"/>
          </w:tcPr>
          <w:p w14:paraId="33F94685"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Nuova costruzione</w:t>
            </w:r>
          </w:p>
        </w:tc>
        <w:tc>
          <w:tcPr>
            <w:tcW w:w="2173" w:type="dxa"/>
            <w:tcBorders>
              <w:top w:val="single" w:sz="4" w:space="0" w:color="auto"/>
            </w:tcBorders>
            <w:shd w:val="clear" w:color="auto" w:fill="D9D9D9" w:themeFill="background1" w:themeFillShade="D9"/>
            <w:vAlign w:val="center"/>
          </w:tcPr>
          <w:p w14:paraId="33F94686"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Risanamento</w:t>
            </w:r>
          </w:p>
        </w:tc>
        <w:tc>
          <w:tcPr>
            <w:tcW w:w="2174" w:type="dxa"/>
            <w:tcBorders>
              <w:top w:val="single" w:sz="4" w:space="0" w:color="auto"/>
              <w:right w:val="single" w:sz="4" w:space="0" w:color="auto"/>
            </w:tcBorders>
            <w:shd w:val="clear" w:color="auto" w:fill="D9D9D9" w:themeFill="background1" w:themeFillShade="D9"/>
            <w:vAlign w:val="center"/>
          </w:tcPr>
          <w:p w14:paraId="33F94687" w14:textId="77777777" w:rsidR="00396BD9" w:rsidRDefault="003772A2" w:rsidP="00396BD9">
            <w:pPr>
              <w:spacing w:before="60" w:after="60"/>
              <w:rPr>
                <w:sz w:val="18"/>
              </w:rPr>
            </w:pPr>
            <w:r>
              <w:rPr>
                <w:b/>
                <w:sz w:val="18"/>
              </w:rPr>
              <w:fldChar w:fldCharType="begin">
                <w:ffData>
                  <w:name w:val=""/>
                  <w:enabled/>
                  <w:calcOnExit w:val="0"/>
                  <w:checkBox>
                    <w:size w:val="20"/>
                    <w:default w:val="0"/>
                  </w:checkBox>
                </w:ffData>
              </w:fldChar>
            </w:r>
            <w:r>
              <w:rPr>
                <w:b/>
                <w:sz w:val="18"/>
              </w:rPr>
              <w:instrText xml:space="preserve"> FORMCHECKBOX </w:instrText>
            </w:r>
            <w:r w:rsidR="00C229D4">
              <w:rPr>
                <w:b/>
                <w:sz w:val="18"/>
              </w:rPr>
            </w:r>
            <w:r w:rsidR="00C229D4">
              <w:rPr>
                <w:b/>
                <w:sz w:val="18"/>
              </w:rPr>
              <w:fldChar w:fldCharType="separate"/>
            </w:r>
            <w:r>
              <w:rPr>
                <w:b/>
                <w:sz w:val="18"/>
              </w:rPr>
              <w:fldChar w:fldCharType="end"/>
            </w:r>
            <w:r w:rsidR="00396BD9">
              <w:rPr>
                <w:b/>
                <w:sz w:val="18"/>
              </w:rPr>
              <w:t xml:space="preserve">  Sostituzione</w:t>
            </w:r>
          </w:p>
        </w:tc>
      </w:tr>
      <w:tr w:rsidR="00201D84" w14:paraId="33F9468D"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89" w14:textId="77777777" w:rsidR="00201D84" w:rsidRDefault="00201D84" w:rsidP="00C879A6">
            <w:pPr>
              <w:rPr>
                <w:b/>
                <w:sz w:val="18"/>
              </w:rPr>
            </w:pPr>
            <w:r>
              <w:rPr>
                <w:b/>
                <w:sz w:val="18"/>
              </w:rPr>
              <w:t>Tipo di condotta</w:t>
            </w:r>
          </w:p>
          <w:p w14:paraId="33F9468A" w14:textId="77777777" w:rsidR="00201D84" w:rsidRPr="00C80F6C" w:rsidRDefault="00201D84" w:rsidP="00C879A6">
            <w:pPr>
              <w:rPr>
                <w:sz w:val="16"/>
                <w:szCs w:val="16"/>
              </w:rPr>
            </w:pPr>
            <w:r>
              <w:rPr>
                <w:i/>
                <w:sz w:val="16"/>
              </w:rPr>
              <w:t xml:space="preserve">(acqua, canalizzazione, elettricità, </w:t>
            </w:r>
          </w:p>
          <w:p w14:paraId="33F9468B" w14:textId="77777777" w:rsidR="00201D84" w:rsidRPr="00C80F6C" w:rsidRDefault="00201D84" w:rsidP="00C879A6">
            <w:pPr>
              <w:rPr>
                <w:sz w:val="16"/>
                <w:szCs w:val="16"/>
              </w:rPr>
            </w:pPr>
            <w:r>
              <w:rPr>
                <w:i/>
                <w:sz w:val="16"/>
              </w:rPr>
              <w:t>servizi di telecomunicazioni, ecc.)</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C" w14:textId="77777777" w:rsidR="00201D84" w:rsidRDefault="00201D84" w:rsidP="00C879A6">
            <w:pPr>
              <w:tabs>
                <w:tab w:val="left" w:pos="347"/>
              </w:tabs>
              <w:rPr>
                <w:sz w:val="18"/>
              </w:rPr>
            </w:pPr>
            <w:r>
              <w:rPr>
                <w:sz w:val="18"/>
              </w:rPr>
              <w:t>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0" w14:textId="77777777" w:rsidTr="00396BD9">
        <w:trPr>
          <w:trHeight w:val="397"/>
        </w:trPr>
        <w:tc>
          <w:tcPr>
            <w:tcW w:w="3118" w:type="dxa"/>
            <w:vMerge/>
            <w:tcBorders>
              <w:left w:val="single" w:sz="4" w:space="0" w:color="auto"/>
              <w:right w:val="single" w:sz="4" w:space="0" w:color="auto"/>
            </w:tcBorders>
          </w:tcPr>
          <w:p w14:paraId="33F9468E" w14:textId="77777777" w:rsidR="00201D84" w:rsidRPr="00C80F6C" w:rsidRDefault="00201D84" w:rsidP="00C879A6">
            <w:pPr>
              <w:rPr>
                <w:i/>
                <w:sz w:val="16"/>
                <w:szCs w:val="16"/>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8F" w14:textId="77777777" w:rsidR="00201D84" w:rsidRDefault="00201D84" w:rsidP="00C879A6">
            <w:pPr>
              <w:tabs>
                <w:tab w:val="left" w:pos="347"/>
              </w:tabs>
              <w:rPr>
                <w:sz w:val="18"/>
              </w:rPr>
            </w:pPr>
            <w:r>
              <w:rPr>
                <w:sz w:val="18"/>
              </w:rPr>
              <w:t>b)</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3" w14:textId="77777777" w:rsidTr="00396BD9">
        <w:trPr>
          <w:trHeight w:val="397"/>
        </w:trPr>
        <w:tc>
          <w:tcPr>
            <w:tcW w:w="3118" w:type="dxa"/>
            <w:vMerge/>
            <w:tcBorders>
              <w:left w:val="single" w:sz="4" w:space="0" w:color="auto"/>
              <w:right w:val="single" w:sz="4" w:space="0" w:color="auto"/>
            </w:tcBorders>
          </w:tcPr>
          <w:p w14:paraId="33F94691"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2" w14:textId="77777777" w:rsidR="00201D84" w:rsidRDefault="00201D84" w:rsidP="00C879A6">
            <w:pPr>
              <w:tabs>
                <w:tab w:val="left" w:pos="347"/>
              </w:tabs>
              <w:rPr>
                <w:sz w:val="18"/>
              </w:rPr>
            </w:pPr>
            <w:r>
              <w:rPr>
                <w:sz w:val="18"/>
              </w:rPr>
              <w:t>c)</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p>
        </w:tc>
      </w:tr>
      <w:tr w:rsidR="00201D84" w14:paraId="33F94697"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94" w14:textId="77777777" w:rsidR="00201D84" w:rsidRDefault="00201D84" w:rsidP="00C879A6">
            <w:pPr>
              <w:rPr>
                <w:sz w:val="18"/>
              </w:rPr>
            </w:pPr>
            <w:r>
              <w:rPr>
                <w:b/>
                <w:sz w:val="18"/>
              </w:rPr>
              <w:t xml:space="preserve">Materiale della condotta </w:t>
            </w:r>
            <w:r w:rsidR="00A30224">
              <w:rPr>
                <w:b/>
                <w:sz w:val="18"/>
              </w:rPr>
              <w:br/>
            </w:r>
            <w:r>
              <w:rPr>
                <w:b/>
                <w:sz w:val="18"/>
              </w:rPr>
              <w:t>e diametro</w:t>
            </w:r>
          </w:p>
          <w:p w14:paraId="33F94695" w14:textId="77777777" w:rsidR="00201D84" w:rsidRPr="00C80F6C" w:rsidRDefault="00201D84" w:rsidP="00C879A6">
            <w:pPr>
              <w:rPr>
                <w:sz w:val="16"/>
                <w:szCs w:val="16"/>
              </w:rPr>
            </w:pPr>
            <w:r>
              <w:rPr>
                <w:i/>
                <w:sz w:val="16"/>
              </w:rPr>
              <w:t>(materiale sintetico, ferro, calcestruzzo, ecc.)</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6" w14:textId="77777777" w:rsidR="00201D84" w:rsidRDefault="00201D84" w:rsidP="00C879A6">
            <w:pPr>
              <w:tabs>
                <w:tab w:val="left" w:pos="355"/>
                <w:tab w:val="left" w:pos="4182"/>
                <w:tab w:val="left" w:pos="5317"/>
              </w:tabs>
              <w:rPr>
                <w:sz w:val="18"/>
              </w:rPr>
            </w:pPr>
            <w:r>
              <w:rPr>
                <w:sz w:val="18"/>
              </w:rPr>
              <w:t>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9A" w14:textId="77777777" w:rsidTr="00396BD9">
        <w:trPr>
          <w:trHeight w:val="397"/>
        </w:trPr>
        <w:tc>
          <w:tcPr>
            <w:tcW w:w="3118" w:type="dxa"/>
            <w:vMerge/>
            <w:tcBorders>
              <w:left w:val="single" w:sz="4" w:space="0" w:color="auto"/>
              <w:right w:val="single" w:sz="4" w:space="0" w:color="auto"/>
            </w:tcBorders>
          </w:tcPr>
          <w:p w14:paraId="33F94698"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9" w14:textId="77777777" w:rsidR="00201D84" w:rsidRDefault="00201D84" w:rsidP="00C879A6">
            <w:pPr>
              <w:tabs>
                <w:tab w:val="left" w:pos="355"/>
                <w:tab w:val="left" w:pos="4182"/>
                <w:tab w:val="left" w:pos="5317"/>
              </w:tabs>
              <w:rPr>
                <w:sz w:val="18"/>
              </w:rPr>
            </w:pPr>
            <w:r>
              <w:rPr>
                <w:sz w:val="18"/>
              </w:rPr>
              <w:t>b)</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9D" w14:textId="77777777" w:rsidTr="00396BD9">
        <w:trPr>
          <w:trHeight w:val="397"/>
        </w:trPr>
        <w:tc>
          <w:tcPr>
            <w:tcW w:w="3118" w:type="dxa"/>
            <w:vMerge/>
            <w:tcBorders>
              <w:left w:val="single" w:sz="4" w:space="0" w:color="auto"/>
              <w:right w:val="single" w:sz="4" w:space="0" w:color="auto"/>
            </w:tcBorders>
          </w:tcPr>
          <w:p w14:paraId="33F9469B" w14:textId="77777777" w:rsidR="00201D84" w:rsidRDefault="00201D84" w:rsidP="00C879A6">
            <w:pPr>
              <w:rPr>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C" w14:textId="77777777" w:rsidR="00201D84" w:rsidRDefault="00201D84" w:rsidP="00C879A6">
            <w:pPr>
              <w:tabs>
                <w:tab w:val="left" w:pos="355"/>
                <w:tab w:val="left" w:pos="4182"/>
                <w:tab w:val="left" w:pos="5317"/>
              </w:tabs>
              <w:rPr>
                <w:sz w:val="18"/>
              </w:rPr>
            </w:pPr>
            <w:r>
              <w:rPr>
                <w:sz w:val="18"/>
              </w:rPr>
              <w:t>c)</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fldChar w:fldCharType="begin"/>
            </w:r>
            <w:r>
              <w:rPr>
                <w:sz w:val="18"/>
              </w:rPr>
              <w:instrText xml:space="preserve">  </w:instrText>
            </w:r>
            <w:r>
              <w:rPr>
                <w:sz w:val="18"/>
              </w:rPr>
              <w:fldChar w:fldCharType="end"/>
            </w:r>
            <w:r>
              <w:rPr>
                <w:sz w:val="18"/>
              </w:rPr>
              <w:tab/>
            </w:r>
            <w:r>
              <w:rPr>
                <w:sz w:val="18"/>
              </w:rPr>
              <w:sym w:font="Symbol" w:char="F0C6"/>
            </w:r>
            <w:r>
              <w:rPr>
                <w:sz w:val="18"/>
              </w:rPr>
              <w:t xml:space="preserve"> </w:t>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fldChar w:fldCharType="begin"/>
            </w:r>
            <w:r>
              <w:rPr>
                <w:sz w:val="18"/>
              </w:rPr>
              <w:instrText xml:space="preserve">  </w:instrText>
            </w:r>
            <w:r>
              <w:rPr>
                <w:sz w:val="18"/>
              </w:rPr>
              <w:fldChar w:fldCharType="end"/>
            </w:r>
            <w:r>
              <w:rPr>
                <w:sz w:val="18"/>
              </w:rPr>
              <w:t xml:space="preserve"> cm</w:t>
            </w:r>
          </w:p>
        </w:tc>
      </w:tr>
      <w:tr w:rsidR="00201D84" w14:paraId="33F946A0" w14:textId="77777777" w:rsidTr="00396BD9">
        <w:trPr>
          <w:trHeight w:val="397"/>
        </w:trPr>
        <w:tc>
          <w:tcPr>
            <w:tcW w:w="3118" w:type="dxa"/>
            <w:vMerge w:val="restart"/>
            <w:tcBorders>
              <w:top w:val="single" w:sz="4" w:space="0" w:color="auto"/>
              <w:left w:val="single" w:sz="4" w:space="0" w:color="auto"/>
              <w:right w:val="single" w:sz="4" w:space="0" w:color="auto"/>
            </w:tcBorders>
            <w:vAlign w:val="center"/>
          </w:tcPr>
          <w:p w14:paraId="33F9469E" w14:textId="77777777" w:rsidR="00201D84" w:rsidRDefault="00201D84" w:rsidP="00C879A6">
            <w:pPr>
              <w:rPr>
                <w:b/>
                <w:sz w:val="18"/>
              </w:rPr>
            </w:pPr>
            <w:r>
              <w:rPr>
                <w:b/>
                <w:sz w:val="18"/>
              </w:rPr>
              <w:t>Lunghezza dell'attraversamento nell'area stradale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9F" w14:textId="77777777" w:rsidR="00201D84" w:rsidRDefault="00201D84" w:rsidP="00C879A6">
            <w:pPr>
              <w:tabs>
                <w:tab w:val="left" w:pos="355"/>
                <w:tab w:val="left" w:pos="4182"/>
                <w:tab w:val="left" w:pos="5317"/>
              </w:tabs>
              <w:rPr>
                <w:sz w:val="18"/>
              </w:rPr>
            </w:pPr>
            <w:r>
              <w:rPr>
                <w:sz w:val="18"/>
              </w:rPr>
              <w:t>nella carreggiata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t xml:space="preserve"> m</w:t>
            </w:r>
          </w:p>
        </w:tc>
      </w:tr>
      <w:tr w:rsidR="00201D84" w14:paraId="33F946A3" w14:textId="77777777" w:rsidTr="00396BD9">
        <w:trPr>
          <w:trHeight w:val="397"/>
        </w:trPr>
        <w:tc>
          <w:tcPr>
            <w:tcW w:w="3118" w:type="dxa"/>
            <w:vMerge/>
            <w:tcBorders>
              <w:left w:val="single" w:sz="4" w:space="0" w:color="auto"/>
              <w:right w:val="single" w:sz="4" w:space="0" w:color="auto"/>
            </w:tcBorders>
            <w:vAlign w:val="center"/>
          </w:tcPr>
          <w:p w14:paraId="33F946A1" w14:textId="77777777" w:rsidR="00201D84" w:rsidRDefault="00201D84" w:rsidP="00C879A6">
            <w:pPr>
              <w:rPr>
                <w:b/>
                <w:sz w:val="18"/>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2" w14:textId="77777777" w:rsidR="00201D84" w:rsidRDefault="00201D84" w:rsidP="00C879A6">
            <w:pPr>
              <w:tabs>
                <w:tab w:val="left" w:pos="355"/>
                <w:tab w:val="left" w:pos="4182"/>
                <w:tab w:val="left" w:pos="5317"/>
              </w:tabs>
              <w:rPr>
                <w:sz w:val="18"/>
              </w:rPr>
            </w:pPr>
            <w:r>
              <w:rPr>
                <w:sz w:val="18"/>
              </w:rPr>
              <w:t>nella scarpata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fldChar w:fldCharType="begin"/>
            </w:r>
            <w:r>
              <w:rPr>
                <w:sz w:val="18"/>
              </w:rPr>
              <w:instrText xml:space="preserve">  </w:instrText>
            </w:r>
            <w:r>
              <w:rPr>
                <w:sz w:val="18"/>
              </w:rPr>
              <w:fldChar w:fldCharType="end"/>
            </w:r>
            <w:r>
              <w:rPr>
                <w:sz w:val="18"/>
              </w:rPr>
              <w:t xml:space="preserve"> m</w:t>
            </w:r>
          </w:p>
        </w:tc>
      </w:tr>
      <w:tr w:rsidR="00201D84" w14:paraId="33F946A6" w14:textId="77777777" w:rsidTr="00396BD9">
        <w:trPr>
          <w:trHeight w:val="397"/>
        </w:trPr>
        <w:tc>
          <w:tcPr>
            <w:tcW w:w="3118" w:type="dxa"/>
            <w:tcBorders>
              <w:top w:val="single" w:sz="4" w:space="0" w:color="auto"/>
              <w:left w:val="single" w:sz="4" w:space="0" w:color="auto"/>
              <w:right w:val="single" w:sz="4" w:space="0" w:color="auto"/>
            </w:tcBorders>
            <w:vAlign w:val="center"/>
          </w:tcPr>
          <w:p w14:paraId="33F946A4" w14:textId="77777777" w:rsidR="00201D84" w:rsidRDefault="00201D84" w:rsidP="00C879A6">
            <w:pPr>
              <w:rPr>
                <w:b/>
                <w:sz w:val="18"/>
              </w:rPr>
            </w:pPr>
            <w:r>
              <w:rPr>
                <w:b/>
                <w:sz w:val="18"/>
              </w:rPr>
              <w:t>Profondità della condotta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5" w14:textId="77777777" w:rsidR="00201D84" w:rsidRDefault="00201D84" w:rsidP="00C879A6">
            <w:pPr>
              <w:tabs>
                <w:tab w:val="left" w:pos="355"/>
                <w:tab w:val="left" w:pos="4182"/>
                <w:tab w:val="left" w:pos="5317"/>
              </w:tabs>
              <w:rPr>
                <w:sz w:val="18"/>
              </w:rPr>
            </w:pPr>
            <w:r>
              <w:rPr>
                <w:sz w:val="18"/>
              </w:rPr>
              <w:t>nella carreggiata ca.</w:t>
            </w:r>
            <w:r>
              <w:rPr>
                <w:sz w:val="18"/>
              </w:rPr>
              <w:tab/>
            </w: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sz w:val="18"/>
              </w:rPr>
              <w:tab/>
            </w:r>
            <w:r>
              <w:rPr>
                <w:sz w:val="18"/>
              </w:rPr>
              <w:tab/>
            </w:r>
            <w:r>
              <w:rPr>
                <w:sz w:val="18"/>
              </w:rPr>
              <w:fldChar w:fldCharType="begin"/>
            </w:r>
            <w:r>
              <w:rPr>
                <w:sz w:val="18"/>
              </w:rPr>
              <w:instrText xml:space="preserve">  </w:instrText>
            </w:r>
            <w:r>
              <w:rPr>
                <w:sz w:val="18"/>
              </w:rPr>
              <w:fldChar w:fldCharType="end"/>
            </w:r>
            <w:r>
              <w:rPr>
                <w:sz w:val="18"/>
              </w:rPr>
              <w:t xml:space="preserve"> m</w:t>
            </w:r>
          </w:p>
        </w:tc>
      </w:tr>
      <w:tr w:rsidR="00201D84" w14:paraId="33F946A9" w14:textId="77777777" w:rsidTr="00396BD9">
        <w:trPr>
          <w:cantSplit/>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33F946A7" w14:textId="77777777" w:rsidR="00201D84" w:rsidRDefault="00201D84" w:rsidP="00C879A6">
            <w:pPr>
              <w:rPr>
                <w:b/>
                <w:sz w:val="18"/>
              </w:rPr>
            </w:pPr>
            <w:r>
              <w:rPr>
                <w:b/>
                <w:sz w:val="18"/>
              </w:rPr>
              <w:t>Inizio/fine dei lavori di costruzione</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33F946A8" w14:textId="77777777" w:rsidR="00201D84" w:rsidRDefault="00201D84" w:rsidP="00C879A6">
            <w:pPr>
              <w:rPr>
                <w:b/>
                <w:sz w:val="18"/>
              </w:rPr>
            </w:pPr>
            <w:r w:rsidRPr="00631FD3">
              <w:rPr>
                <w:sz w:val="18"/>
                <w:highlight w:val="lightGray"/>
              </w:rPr>
              <w:fldChar w:fldCharType="begin" w:fldLock="1">
                <w:ffData>
                  <w:name w:val="Text1"/>
                  <w:enabled/>
                  <w:calcOnExit w:val="0"/>
                  <w:textInput/>
                </w:ffData>
              </w:fldChar>
            </w:r>
            <w:r w:rsidRPr="00631FD3">
              <w:rPr>
                <w:sz w:val="18"/>
                <w:highlight w:val="lightGray"/>
              </w:rPr>
              <w:instrText xml:space="preserve"> FORMTEXT </w:instrText>
            </w:r>
            <w:r w:rsidRPr="00631FD3">
              <w:rPr>
                <w:sz w:val="18"/>
                <w:highlight w:val="lightGray"/>
              </w:rPr>
            </w:r>
            <w:r w:rsidRPr="00631FD3">
              <w:rPr>
                <w:sz w:val="18"/>
                <w:highlight w:val="lightGray"/>
              </w:rPr>
              <w:fldChar w:fldCharType="separate"/>
            </w:r>
            <w:r>
              <w:rPr>
                <w:sz w:val="18"/>
                <w:highlight w:val="lightGray"/>
              </w:rPr>
              <w:t>     </w:t>
            </w:r>
            <w:r w:rsidRPr="00631FD3">
              <w:rPr>
                <w:sz w:val="18"/>
                <w:highlight w:val="lightGray"/>
              </w:rPr>
              <w:fldChar w:fldCharType="end"/>
            </w:r>
            <w:r>
              <w:rPr>
                <w:b/>
                <w:sz w:val="18"/>
              </w:rPr>
              <w:fldChar w:fldCharType="begin"/>
            </w:r>
            <w:r>
              <w:rPr>
                <w:b/>
                <w:sz w:val="18"/>
              </w:rPr>
              <w:instrText xml:space="preserve">  </w:instrText>
            </w:r>
            <w:r>
              <w:rPr>
                <w:b/>
                <w:sz w:val="18"/>
              </w:rPr>
              <w:fldChar w:fldCharType="end"/>
            </w:r>
          </w:p>
        </w:tc>
      </w:tr>
      <w:tr w:rsidR="00201D84" w14:paraId="33F946AC" w14:textId="77777777" w:rsidTr="00396BD9">
        <w:trPr>
          <w:trHeight w:val="227"/>
        </w:trPr>
        <w:tc>
          <w:tcPr>
            <w:tcW w:w="3118" w:type="dxa"/>
            <w:tcBorders>
              <w:top w:val="single" w:sz="4" w:space="0" w:color="auto"/>
              <w:bottom w:val="single" w:sz="12" w:space="0" w:color="auto"/>
            </w:tcBorders>
            <w:vAlign w:val="center"/>
          </w:tcPr>
          <w:p w14:paraId="33F946AA" w14:textId="77777777" w:rsidR="00201D84" w:rsidRPr="00CB2553" w:rsidRDefault="00201D84" w:rsidP="00C879A6">
            <w:pPr>
              <w:rPr>
                <w:b/>
                <w:sz w:val="18"/>
              </w:rPr>
            </w:pPr>
          </w:p>
        </w:tc>
        <w:tc>
          <w:tcPr>
            <w:tcW w:w="6520" w:type="dxa"/>
            <w:gridSpan w:val="3"/>
            <w:tcBorders>
              <w:top w:val="single" w:sz="4" w:space="0" w:color="auto"/>
              <w:bottom w:val="single" w:sz="12" w:space="0" w:color="auto"/>
            </w:tcBorders>
            <w:vAlign w:val="center"/>
          </w:tcPr>
          <w:p w14:paraId="33F946AB" w14:textId="77777777" w:rsidR="00201D84" w:rsidRDefault="00201D84" w:rsidP="00C879A6">
            <w:pPr>
              <w:rPr>
                <w:sz w:val="18"/>
              </w:rPr>
            </w:pPr>
          </w:p>
        </w:tc>
      </w:tr>
      <w:tr w:rsidR="00201D84" w14:paraId="33F946B9" w14:textId="77777777" w:rsidTr="00396BD9">
        <w:trPr>
          <w:trHeight w:val="340"/>
        </w:trPr>
        <w:tc>
          <w:tcPr>
            <w:tcW w:w="9638" w:type="dxa"/>
            <w:gridSpan w:val="4"/>
            <w:tcBorders>
              <w:top w:val="single" w:sz="12" w:space="0" w:color="auto"/>
              <w:left w:val="single" w:sz="12" w:space="0" w:color="auto"/>
              <w:bottom w:val="single" w:sz="12" w:space="0" w:color="auto"/>
              <w:right w:val="single" w:sz="12" w:space="0" w:color="auto"/>
            </w:tcBorders>
            <w:vAlign w:val="center"/>
          </w:tcPr>
          <w:p w14:paraId="33F946AD" w14:textId="77777777" w:rsidR="00201D84" w:rsidRPr="006069AC" w:rsidRDefault="00201D84" w:rsidP="00C879A6">
            <w:pPr>
              <w:spacing w:before="60"/>
              <w:rPr>
                <w:b/>
                <w:sz w:val="18"/>
              </w:rPr>
            </w:pPr>
            <w:r>
              <w:rPr>
                <w:b/>
                <w:sz w:val="18"/>
              </w:rPr>
              <w:t>Indicazioni importanti:</w:t>
            </w:r>
          </w:p>
          <w:p w14:paraId="33F946AE" w14:textId="77777777" w:rsidR="00201D84" w:rsidRPr="006069AC" w:rsidRDefault="00201D84" w:rsidP="008A1CA5">
            <w:pPr>
              <w:pStyle w:val="Listenabsatz"/>
              <w:numPr>
                <w:ilvl w:val="0"/>
                <w:numId w:val="16"/>
              </w:numPr>
              <w:spacing w:before="60"/>
              <w:ind w:left="454" w:hanging="284"/>
              <w:contextualSpacing w:val="0"/>
              <w:rPr>
                <w:sz w:val="16"/>
                <w:szCs w:val="16"/>
              </w:rPr>
            </w:pPr>
            <w:r>
              <w:rPr>
                <w:sz w:val="16"/>
              </w:rPr>
              <w:t>Principio: per quanto possibile le condotte devono essere posate al di fuori dell'area della carreggiata. Laddove le condotte attraversano la strada, queste devono essere fatte passare per quanto possibile nella struttura del corpo stradale.</w:t>
            </w:r>
          </w:p>
          <w:p w14:paraId="33F946AF" w14:textId="77777777" w:rsidR="00201D84" w:rsidRPr="006069AC" w:rsidRDefault="00201D84" w:rsidP="008A1CA5">
            <w:pPr>
              <w:pStyle w:val="Listenabsatz"/>
              <w:numPr>
                <w:ilvl w:val="0"/>
                <w:numId w:val="16"/>
              </w:numPr>
              <w:spacing w:before="60"/>
              <w:ind w:left="454" w:hanging="284"/>
              <w:contextualSpacing w:val="0"/>
              <w:rPr>
                <w:sz w:val="16"/>
                <w:szCs w:val="16"/>
              </w:rPr>
            </w:pPr>
            <w:r>
              <w:rPr>
                <w:sz w:val="16"/>
              </w:rPr>
              <w:t>Per scavi in strade cantonali deve essere soddisfatto uno dei seguenti presupposti (segnare quanto fa al caso:)</w:t>
            </w:r>
          </w:p>
          <w:p w14:paraId="33F946B0"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Deve essere dimostrata una correlazione diretta con la strada, ad es. punto di allacciamento a una condotta esistente.</w:t>
            </w:r>
          </w:p>
          <w:p w14:paraId="33F946B1"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Per ragioni risultanti da condizioni quadro in materia di sicurezza e di tecnica edilizia non è possibile far passare le con</w:t>
            </w:r>
            <w:r w:rsidR="001F7459">
              <w:rPr>
                <w:sz w:val="16"/>
              </w:rPr>
              <w:softHyphen/>
            </w:r>
            <w:r>
              <w:rPr>
                <w:sz w:val="16"/>
              </w:rPr>
              <w:t>dotte nella struttura del corpo stradale. Alla domanda devono essere allegate le prove necessarie.</w:t>
            </w:r>
          </w:p>
          <w:p w14:paraId="33F946B2" w14:textId="77777777" w:rsidR="00201D84" w:rsidRPr="006069AC" w:rsidRDefault="00201D84" w:rsidP="008A1CA5">
            <w:pPr>
              <w:spacing w:before="60"/>
              <w:ind w:left="908" w:hanging="454"/>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Se non si è in presenza di un caso sopra citato, può essere fatta valere una disproporzionalità finanziaria. Allegare la domanda.</w:t>
            </w:r>
          </w:p>
          <w:p w14:paraId="33F946B3" w14:textId="2FCFD269" w:rsidR="00201D84" w:rsidRPr="006069AC" w:rsidRDefault="00201D84" w:rsidP="008A1CA5">
            <w:pPr>
              <w:spacing w:before="60"/>
              <w:ind w:left="454"/>
              <w:rPr>
                <w:sz w:val="16"/>
                <w:szCs w:val="16"/>
              </w:rPr>
            </w:pPr>
            <w:r>
              <w:rPr>
                <w:sz w:val="16"/>
              </w:rPr>
              <w:t>Informazioni e spiegazioni complementari relative ai presupposti sono presentate in modo esaustivo nel promemoria per l'auto</w:t>
            </w:r>
            <w:r w:rsidR="001F7459">
              <w:rPr>
                <w:sz w:val="16"/>
              </w:rPr>
              <w:softHyphen/>
            </w:r>
            <w:r>
              <w:rPr>
                <w:sz w:val="16"/>
              </w:rPr>
              <w:t xml:space="preserve">rizzazione di scavi aperti: </w:t>
            </w:r>
            <w:r w:rsidRPr="001B2164">
              <w:rPr>
                <w:sz w:val="16"/>
              </w:rPr>
              <w:t>link</w:t>
            </w:r>
            <w:r w:rsidR="008C508E" w:rsidRPr="001B2164">
              <w:rPr>
                <w:sz w:val="16"/>
              </w:rPr>
              <w:t xml:space="preserve">: </w:t>
            </w:r>
            <w:hyperlink r:id="rId12" w:history="1">
              <w:r w:rsidR="008C508E" w:rsidRPr="001B2164">
                <w:rPr>
                  <w:rStyle w:val="Hyperlink"/>
                  <w:sz w:val="16"/>
                </w:rPr>
                <w:t xml:space="preserve">304aa14-i </w:t>
              </w:r>
              <w:r w:rsidRPr="001B2164">
                <w:rPr>
                  <w:rStyle w:val="Hyperlink"/>
                  <w:sz w:val="16"/>
                </w:rPr>
                <w:t>Promemoria per l'autorizzazione di scavi aperti</w:t>
              </w:r>
            </w:hyperlink>
            <w:r w:rsidRPr="001B2164">
              <w:rPr>
                <w:sz w:val="16"/>
              </w:rPr>
              <w:t>.</w:t>
            </w:r>
          </w:p>
          <w:p w14:paraId="33F946B4" w14:textId="77777777" w:rsidR="00201D84" w:rsidRPr="006069AC" w:rsidRDefault="00201D84" w:rsidP="008A1CA5">
            <w:pPr>
              <w:pStyle w:val="Listenabsatz"/>
              <w:numPr>
                <w:ilvl w:val="0"/>
                <w:numId w:val="16"/>
              </w:numPr>
              <w:spacing w:before="60"/>
              <w:ind w:left="454" w:hanging="284"/>
              <w:contextualSpacing w:val="0"/>
              <w:jc w:val="both"/>
              <w:rPr>
                <w:sz w:val="16"/>
                <w:szCs w:val="16"/>
              </w:rPr>
            </w:pPr>
            <w:r>
              <w:rPr>
                <w:sz w:val="16"/>
              </w:rPr>
              <w:t xml:space="preserve">La costruzione può essere iniziata soltanto quando è stata rilasciata l'autorizzazione dell'Ufficio tecnico dei Grigioni. </w:t>
            </w:r>
          </w:p>
          <w:p w14:paraId="33F946B5" w14:textId="77777777" w:rsidR="00201D84" w:rsidRPr="006069AC" w:rsidRDefault="00201D84" w:rsidP="008A1CA5">
            <w:pPr>
              <w:pStyle w:val="Listenabsatz"/>
              <w:numPr>
                <w:ilvl w:val="0"/>
                <w:numId w:val="16"/>
              </w:numPr>
              <w:spacing w:before="60"/>
              <w:ind w:left="454" w:hanging="284"/>
              <w:contextualSpacing w:val="0"/>
              <w:jc w:val="both"/>
              <w:rPr>
                <w:sz w:val="16"/>
                <w:szCs w:val="16"/>
              </w:rPr>
            </w:pPr>
            <w:r>
              <w:rPr>
                <w:sz w:val="16"/>
              </w:rPr>
              <w:t>Alla domanda vanno allegati i seguenti piani in 4 copie:</w:t>
            </w:r>
          </w:p>
          <w:p w14:paraId="33F946B6" w14:textId="77777777" w:rsidR="00201D84" w:rsidRPr="006069AC" w:rsidRDefault="00201D84" w:rsidP="008A1CA5">
            <w:pPr>
              <w:tabs>
                <w:tab w:val="left" w:pos="426"/>
              </w:tabs>
              <w:spacing w:before="60"/>
              <w:ind w:left="738" w:hanging="284"/>
              <w:jc w:val="both"/>
              <w:rPr>
                <w:sz w:val="16"/>
                <w:szCs w:val="16"/>
              </w:rPr>
            </w:pPr>
            <w:r w:rsidRPr="006069AC">
              <w:rPr>
                <w:sz w:val="16"/>
              </w:rPr>
              <w:fldChar w:fldCharType="begin">
                <w:ffData>
                  <w:name w:val="Kontrollkästchen3"/>
                  <w:enabled/>
                  <w:calcOnExit w:val="0"/>
                  <w:checkBox>
                    <w:sizeAuto/>
                    <w:default w:val="0"/>
                  </w:checkBox>
                </w:ffData>
              </w:fldChar>
            </w:r>
            <w:bookmarkStart w:id="3" w:name="Kontrollkästchen3"/>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bookmarkEnd w:id="3"/>
            <w:r>
              <w:rPr>
                <w:sz w:val="16"/>
              </w:rPr>
              <w:tab/>
              <w:t>situazione in scala 1:1'000 o 1:500 con l'indicazione esatta delle condotte di servizio con eventuali superfici per installazioni.</w:t>
            </w:r>
          </w:p>
          <w:p w14:paraId="33F946B7" w14:textId="77777777" w:rsidR="00201D84" w:rsidRPr="006069AC" w:rsidRDefault="00201D84" w:rsidP="008A1CA5">
            <w:pPr>
              <w:spacing w:before="60"/>
              <w:ind w:left="738" w:hanging="284"/>
              <w:jc w:val="both"/>
              <w:rPr>
                <w:sz w:val="16"/>
                <w:szCs w:val="16"/>
              </w:rPr>
            </w:pPr>
            <w:r w:rsidRPr="006069AC">
              <w:rPr>
                <w:sz w:val="16"/>
              </w:rPr>
              <w:fldChar w:fldCharType="begin">
                <w:ffData>
                  <w:name w:val="Kontrollkästchen3"/>
                  <w:enabled/>
                  <w:calcOnExit w:val="0"/>
                  <w:checkBox>
                    <w:sizeAuto/>
                    <w:default w:val="0"/>
                  </w:checkBox>
                </w:ffData>
              </w:fldChar>
            </w:r>
            <w:r w:rsidRPr="006069AC">
              <w:rPr>
                <w:sz w:val="16"/>
              </w:rPr>
              <w:instrText xml:space="preserve"> FORMCHECKBOX </w:instrText>
            </w:r>
            <w:r w:rsidR="00C229D4">
              <w:rPr>
                <w:sz w:val="16"/>
              </w:rPr>
            </w:r>
            <w:r w:rsidR="00C229D4">
              <w:rPr>
                <w:sz w:val="16"/>
              </w:rPr>
              <w:fldChar w:fldCharType="separate"/>
            </w:r>
            <w:r w:rsidRPr="006069AC">
              <w:rPr>
                <w:sz w:val="16"/>
              </w:rPr>
              <w:fldChar w:fldCharType="end"/>
            </w:r>
            <w:r>
              <w:rPr>
                <w:sz w:val="16"/>
              </w:rPr>
              <w:tab/>
              <w:t>profili normali in scala 1:10 / 1:20 o 1:50.</w:t>
            </w:r>
          </w:p>
          <w:p w14:paraId="33F946B8" w14:textId="77777777" w:rsidR="00201D84" w:rsidRPr="006069AC" w:rsidRDefault="00201D84" w:rsidP="008A1CA5">
            <w:pPr>
              <w:pStyle w:val="Listenabsatz"/>
              <w:numPr>
                <w:ilvl w:val="0"/>
                <w:numId w:val="16"/>
              </w:numPr>
              <w:spacing w:before="60"/>
              <w:ind w:left="454" w:hanging="284"/>
              <w:contextualSpacing w:val="0"/>
              <w:jc w:val="both"/>
              <w:rPr>
                <w:b/>
                <w:sz w:val="18"/>
              </w:rPr>
            </w:pPr>
            <w:r>
              <w:rPr>
                <w:b/>
                <w:sz w:val="16"/>
              </w:rPr>
              <w:t>La domanda, compresi gli allegati, va inoltrata al competente Ufficio tecnico di circondario</w:t>
            </w:r>
            <w:r>
              <w:rPr>
                <w:b/>
                <w:sz w:val="18"/>
              </w:rPr>
              <w:t>.</w:t>
            </w:r>
            <w:r w:rsidRPr="006069AC">
              <w:rPr>
                <w:b/>
                <w:sz w:val="18"/>
              </w:rPr>
              <w:fldChar w:fldCharType="begin"/>
            </w:r>
            <w:r w:rsidRPr="006069AC">
              <w:rPr>
                <w:b/>
                <w:sz w:val="18"/>
              </w:rPr>
              <w:instrText xml:space="preserve">  </w:instrText>
            </w:r>
            <w:r w:rsidRPr="006069AC">
              <w:rPr>
                <w:b/>
                <w:sz w:val="18"/>
              </w:rPr>
              <w:fldChar w:fldCharType="end"/>
            </w:r>
          </w:p>
        </w:tc>
      </w:tr>
    </w:tbl>
    <w:p w14:paraId="33F946BA" w14:textId="77777777" w:rsidR="00201D84" w:rsidRPr="005213F0" w:rsidRDefault="00201D84" w:rsidP="00201D84">
      <w:pPr>
        <w:tabs>
          <w:tab w:val="left" w:pos="1134"/>
          <w:tab w:val="left" w:pos="3686"/>
          <w:tab w:val="left" w:pos="3969"/>
          <w:tab w:val="left" w:pos="5670"/>
        </w:tabs>
        <w:rPr>
          <w:sz w:val="18"/>
          <w:szCs w:val="18"/>
        </w:rPr>
      </w:pPr>
    </w:p>
    <w:p w14:paraId="33F946BB" w14:textId="77777777" w:rsidR="00201D84" w:rsidRPr="005213F0" w:rsidRDefault="00201D84" w:rsidP="00201D84">
      <w:pPr>
        <w:tabs>
          <w:tab w:val="left" w:pos="3969"/>
          <w:tab w:val="left" w:pos="5670"/>
        </w:tabs>
        <w:rPr>
          <w:sz w:val="18"/>
          <w:szCs w:val="18"/>
        </w:rPr>
      </w:pPr>
      <w:r>
        <w:rPr>
          <w:sz w:val="18"/>
        </w:rPr>
        <w:t xml:space="preserve">Luogo / data: </w:t>
      </w:r>
      <w:r w:rsidRPr="005213F0">
        <w:rPr>
          <w:sz w:val="18"/>
          <w:highlight w:val="lightGray"/>
        </w:rPr>
        <w:fldChar w:fldCharType="begin" w:fldLock="1">
          <w:ffData>
            <w:name w:val="Text1"/>
            <w:enabled/>
            <w:calcOnExit w:val="0"/>
            <w:textInput/>
          </w:ffData>
        </w:fldChar>
      </w:r>
      <w:r w:rsidRPr="005213F0">
        <w:rPr>
          <w:sz w:val="18"/>
          <w:highlight w:val="lightGray"/>
        </w:rPr>
        <w:instrText xml:space="preserve"> FORMTEXT </w:instrText>
      </w:r>
      <w:r w:rsidRPr="005213F0">
        <w:rPr>
          <w:sz w:val="18"/>
          <w:highlight w:val="lightGray"/>
        </w:rPr>
      </w:r>
      <w:r w:rsidRPr="005213F0">
        <w:rPr>
          <w:sz w:val="18"/>
          <w:highlight w:val="lightGray"/>
        </w:rPr>
        <w:fldChar w:fldCharType="separate"/>
      </w:r>
      <w:r>
        <w:rPr>
          <w:sz w:val="18"/>
          <w:highlight w:val="lightGray"/>
        </w:rPr>
        <w:t>     </w:t>
      </w:r>
      <w:r w:rsidRPr="005213F0">
        <w:rPr>
          <w:sz w:val="18"/>
          <w:highlight w:val="lightGray"/>
        </w:rPr>
        <w:fldChar w:fldCharType="end"/>
      </w:r>
      <w:r>
        <w:rPr>
          <w:sz w:val="18"/>
        </w:rPr>
        <w:tab/>
      </w:r>
      <w:r w:rsidRPr="005213F0">
        <w:rPr>
          <w:sz w:val="18"/>
        </w:rPr>
        <w:fldChar w:fldCharType="begin"/>
      </w:r>
      <w:r w:rsidRPr="005213F0">
        <w:rPr>
          <w:sz w:val="18"/>
        </w:rPr>
        <w:instrText xml:space="preserve">  </w:instrText>
      </w:r>
      <w:r w:rsidRPr="005213F0">
        <w:rPr>
          <w:sz w:val="18"/>
        </w:rPr>
        <w:fldChar w:fldCharType="end"/>
      </w:r>
      <w:r>
        <w:rPr>
          <w:sz w:val="18"/>
        </w:rPr>
        <w:t>Firma committente: _____________________________</w:t>
      </w:r>
      <w:r>
        <w:rPr>
          <w:sz w:val="18"/>
        </w:rPr>
        <w:tab/>
      </w:r>
      <w:r>
        <w:rPr>
          <w:sz w:val="18"/>
        </w:rPr>
        <w:tab/>
      </w:r>
    </w:p>
    <w:p w14:paraId="33F946BC" w14:textId="77777777" w:rsidR="00201D84" w:rsidRPr="005213F0" w:rsidRDefault="00201D84" w:rsidP="00201D84">
      <w:pPr>
        <w:tabs>
          <w:tab w:val="left" w:pos="1134"/>
          <w:tab w:val="left" w:pos="3686"/>
          <w:tab w:val="left" w:pos="3969"/>
          <w:tab w:val="left" w:pos="5670"/>
        </w:tabs>
        <w:rPr>
          <w:sz w:val="18"/>
          <w:szCs w:val="18"/>
        </w:rPr>
      </w:pPr>
    </w:p>
    <w:p w14:paraId="33F946BD" w14:textId="54062172" w:rsidR="00C10F9D" w:rsidRDefault="00201D84" w:rsidP="00201D84">
      <w:pPr>
        <w:rPr>
          <w:sz w:val="18"/>
          <w:szCs w:val="18"/>
        </w:rPr>
      </w:pPr>
      <w:r>
        <w:rPr>
          <w:sz w:val="18"/>
        </w:rPr>
        <w:t>Apponendo la propria firma il committente conferma di assumersi la responsabilità dell'opera per il suo imprenditore.</w:t>
      </w:r>
    </w:p>
    <w:p w14:paraId="5890CC68" w14:textId="77777777" w:rsidR="00C10F9D" w:rsidRPr="00C10F9D" w:rsidRDefault="00C10F9D" w:rsidP="00C10F9D">
      <w:pPr>
        <w:rPr>
          <w:sz w:val="18"/>
          <w:szCs w:val="18"/>
        </w:rPr>
      </w:pPr>
    </w:p>
    <w:p w14:paraId="0A3DE9DC" w14:textId="47A0AF4D" w:rsidR="00201D84" w:rsidRPr="00C10F9D" w:rsidRDefault="00C10F9D" w:rsidP="00C229D4">
      <w:pPr>
        <w:tabs>
          <w:tab w:val="left" w:pos="8505"/>
          <w:tab w:val="right" w:pos="9638"/>
        </w:tabs>
        <w:rPr>
          <w:sz w:val="18"/>
          <w:szCs w:val="18"/>
        </w:rPr>
      </w:pPr>
      <w:r>
        <w:rPr>
          <w:sz w:val="18"/>
          <w:szCs w:val="18"/>
        </w:rPr>
        <w:tab/>
      </w:r>
      <w:r w:rsidR="00C229D4">
        <w:rPr>
          <w:sz w:val="18"/>
          <w:szCs w:val="18"/>
        </w:rPr>
        <w:tab/>
      </w:r>
    </w:p>
    <w:sectPr w:rsidR="00201D84" w:rsidRPr="00C10F9D" w:rsidSect="00D901F0">
      <w:headerReference w:type="even" r:id="rId13"/>
      <w:headerReference w:type="default" r:id="rId14"/>
      <w:footerReference w:type="default" r:id="rId15"/>
      <w:pgSz w:w="11907" w:h="16840" w:code="9"/>
      <w:pgMar w:top="567" w:right="851" w:bottom="340" w:left="1418" w:header="45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46C0" w14:textId="77777777" w:rsidR="00D901F0" w:rsidRDefault="00D901F0" w:rsidP="00D901F0">
      <w:r>
        <w:separator/>
      </w:r>
    </w:p>
  </w:endnote>
  <w:endnote w:type="continuationSeparator" w:id="0">
    <w:p w14:paraId="33F946C1" w14:textId="77777777" w:rsidR="00D901F0" w:rsidRDefault="00D901F0" w:rsidP="00D9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46CA" w14:textId="7DA00C9E" w:rsidR="00290DF2" w:rsidRPr="00A30224" w:rsidRDefault="007F3122" w:rsidP="00D901F0">
    <w:pPr>
      <w:pStyle w:val="Fuzeile"/>
      <w:tabs>
        <w:tab w:val="clear" w:pos="4536"/>
        <w:tab w:val="clear" w:pos="9072"/>
        <w:tab w:val="right" w:pos="9638"/>
      </w:tabs>
      <w:rPr>
        <w:lang w:val="de-CH"/>
      </w:rPr>
    </w:pPr>
    <w:r>
      <w:fldChar w:fldCharType="begin"/>
    </w:r>
    <w:r w:rsidRPr="00A30224">
      <w:rPr>
        <w:lang w:val="de-CH"/>
      </w:rPr>
      <w:instrText xml:space="preserve"> FILENAME   \* MERGEFORMAT </w:instrText>
    </w:r>
    <w:r>
      <w:fldChar w:fldCharType="separate"/>
    </w:r>
    <w:r w:rsidR="00C10F9D">
      <w:rPr>
        <w:noProof/>
        <w:lang w:val="de-CH"/>
      </w:rPr>
      <w:t>304fo247-i.docx</w:t>
    </w:r>
    <w:r>
      <w:fldChar w:fldCharType="end"/>
    </w:r>
    <w:r w:rsidRPr="00A30224">
      <w:rPr>
        <w:lang w:val="de-CH"/>
      </w:rPr>
      <w:tab/>
    </w:r>
    <w:proofErr w:type="spellStart"/>
    <w:r w:rsidRPr="00A30224">
      <w:rPr>
        <w:lang w:val="de-CH"/>
      </w:rPr>
      <w:t>Versione</w:t>
    </w:r>
    <w:proofErr w:type="spellEnd"/>
    <w:r w:rsidRPr="00A30224">
      <w:rPr>
        <w:lang w:val="de-CH"/>
      </w:rPr>
      <w:t xml:space="preserve">: </w:t>
    </w:r>
    <w:r w:rsidR="00C229D4">
      <w:rPr>
        <w:lang w:val="de-CH"/>
      </w:rPr>
      <w:t>17.05.2024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46BE" w14:textId="77777777" w:rsidR="00D901F0" w:rsidRDefault="00D901F0" w:rsidP="00D901F0">
      <w:r>
        <w:separator/>
      </w:r>
    </w:p>
  </w:footnote>
  <w:footnote w:type="continuationSeparator" w:id="0">
    <w:p w14:paraId="33F946BF" w14:textId="77777777" w:rsidR="00D901F0" w:rsidRDefault="00D901F0" w:rsidP="00D9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46C2" w14:textId="77777777" w:rsidR="00524EAA" w:rsidRDefault="00201D84">
    <w:pPr>
      <w:pStyle w:val="Kopf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separate"/>
    </w:r>
    <w:r>
      <w:rPr>
        <w:rStyle w:val="Seitenzahl"/>
        <w:rFonts w:eastAsiaTheme="majorEastAsia"/>
        <w:noProof/>
      </w:rPr>
      <w:t>1</w:t>
    </w:r>
    <w:r>
      <w:rPr>
        <w:rStyle w:val="Seitenzahl"/>
        <w:rFonts w:eastAsiaTheme="majorEastAsia"/>
      </w:rPr>
      <w:fldChar w:fldCharType="end"/>
    </w:r>
  </w:p>
  <w:p w14:paraId="33F946C3" w14:textId="77777777" w:rsidR="00524EAA" w:rsidRDefault="00C229D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tblInd w:w="57" w:type="dxa"/>
      <w:tblLayout w:type="fixed"/>
      <w:tblCellMar>
        <w:left w:w="56" w:type="dxa"/>
        <w:right w:w="56" w:type="dxa"/>
      </w:tblCellMar>
      <w:tblLook w:val="0000" w:firstRow="0" w:lastRow="0" w:firstColumn="0" w:lastColumn="0" w:noHBand="0" w:noVBand="0"/>
    </w:tblPr>
    <w:tblGrid>
      <w:gridCol w:w="850"/>
      <w:gridCol w:w="8788"/>
    </w:tblGrid>
    <w:tr w:rsidR="00D901F0" w:rsidRPr="0027554B" w14:paraId="33F946C8" w14:textId="77777777" w:rsidTr="00C879A6">
      <w:trPr>
        <w:cantSplit/>
        <w:trHeight w:val="1049"/>
      </w:trPr>
      <w:tc>
        <w:tcPr>
          <w:tcW w:w="850" w:type="dxa"/>
          <w:tcBorders>
            <w:bottom w:val="single" w:sz="6" w:space="0" w:color="auto"/>
          </w:tcBorders>
        </w:tcPr>
        <w:p w14:paraId="33F946C4" w14:textId="77777777" w:rsidR="00D901F0" w:rsidRPr="00A74C23" w:rsidRDefault="00D901F0" w:rsidP="00D901F0">
          <w:pPr>
            <w:spacing w:before="45"/>
            <w:ind w:left="-45"/>
          </w:pPr>
          <w:r>
            <w:rPr>
              <w:noProof/>
              <w:lang w:val="de-CH" w:eastAsia="de-CH"/>
            </w:rPr>
            <w:drawing>
              <wp:inline distT="0" distB="0" distL="0" distR="0" wp14:anchorId="33F946CB" wp14:editId="33F946CC">
                <wp:extent cx="480060" cy="5334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inline>
            </w:drawing>
          </w:r>
        </w:p>
      </w:tc>
      <w:tc>
        <w:tcPr>
          <w:tcW w:w="8788" w:type="dxa"/>
          <w:tcBorders>
            <w:bottom w:val="single" w:sz="6" w:space="0" w:color="auto"/>
          </w:tcBorders>
        </w:tcPr>
        <w:p w14:paraId="33F946C5" w14:textId="77777777" w:rsidR="00D901F0" w:rsidRPr="00BD4121" w:rsidRDefault="00D901F0" w:rsidP="00D901F0">
          <w:pPr>
            <w:ind w:right="72"/>
            <w:rPr>
              <w:sz w:val="27"/>
            </w:rPr>
          </w:pPr>
          <w:r>
            <w:rPr>
              <w:sz w:val="27"/>
            </w:rPr>
            <w:t>Tiefbauamt Graubünden</w:t>
          </w:r>
        </w:p>
        <w:p w14:paraId="33F946C6" w14:textId="77777777" w:rsidR="00D901F0" w:rsidRPr="00BD4121" w:rsidRDefault="00D901F0" w:rsidP="00D901F0">
          <w:pPr>
            <w:ind w:right="72"/>
            <w:rPr>
              <w:sz w:val="27"/>
            </w:rPr>
          </w:pPr>
          <w:r>
            <w:rPr>
              <w:sz w:val="27"/>
            </w:rPr>
            <w:t>Uffizi da construcziun bassa dal Grischun</w:t>
          </w:r>
        </w:p>
        <w:p w14:paraId="33F946C7" w14:textId="77777777" w:rsidR="00D901F0" w:rsidRPr="00BD4121" w:rsidRDefault="00D901F0" w:rsidP="00D901F0">
          <w:pPr>
            <w:ind w:right="72"/>
            <w:rPr>
              <w:sz w:val="27"/>
            </w:rPr>
          </w:pPr>
          <w:r>
            <w:rPr>
              <w:sz w:val="27"/>
            </w:rPr>
            <w:t>Ufficio tecnico dei Grigioni</w:t>
          </w:r>
        </w:p>
      </w:tc>
    </w:tr>
  </w:tbl>
  <w:p w14:paraId="33F946C9" w14:textId="77777777" w:rsidR="00524EAA" w:rsidRPr="00D901F0" w:rsidRDefault="00C229D4" w:rsidP="00D901F0">
    <w:pPr>
      <w:pStyle w:val="Kopfzeil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C25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CC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A09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DC27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C80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88C3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49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42B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C2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0F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766BC"/>
    <w:multiLevelType w:val="hybridMultilevel"/>
    <w:tmpl w:val="57108CA2"/>
    <w:lvl w:ilvl="0" w:tplc="883CCFF4">
      <w:start w:val="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C8D3D30"/>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344C6B"/>
    <w:multiLevelType w:val="singleLevel"/>
    <w:tmpl w:val="B73C2C9C"/>
    <w:lvl w:ilvl="0">
      <w:start w:val="1"/>
      <w:numFmt w:val="bullet"/>
      <w:lvlText w:val=""/>
      <w:lvlJc w:val="left"/>
      <w:pPr>
        <w:tabs>
          <w:tab w:val="num" w:pos="360"/>
        </w:tabs>
        <w:ind w:left="113" w:hanging="113"/>
      </w:pPr>
      <w:rPr>
        <w:rFonts w:ascii="Symbol" w:hAnsi="Symbol" w:hint="default"/>
      </w:rPr>
    </w:lvl>
  </w:abstractNum>
  <w:abstractNum w:abstractNumId="13" w15:restartNumberingAfterBreak="0">
    <w:nsid w:val="50896786"/>
    <w:multiLevelType w:val="hybridMultilevel"/>
    <w:tmpl w:val="BA5CFF7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3E20E74"/>
    <w:multiLevelType w:val="hybridMultilevel"/>
    <w:tmpl w:val="3F808AE2"/>
    <w:lvl w:ilvl="0" w:tplc="2DC439CC">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A01224"/>
    <w:multiLevelType w:val="hybridMultilevel"/>
    <w:tmpl w:val="4D2CF232"/>
    <w:lvl w:ilvl="0" w:tplc="2DC439CC">
      <w:start w:val="1"/>
      <w:numFmt w:val="bullet"/>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3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1F0"/>
    <w:rsid w:val="000B0AB0"/>
    <w:rsid w:val="000C1964"/>
    <w:rsid w:val="000C6BDE"/>
    <w:rsid w:val="0018445B"/>
    <w:rsid w:val="001B2164"/>
    <w:rsid w:val="001F7459"/>
    <w:rsid w:val="00201D84"/>
    <w:rsid w:val="00226F26"/>
    <w:rsid w:val="0027554B"/>
    <w:rsid w:val="00305C82"/>
    <w:rsid w:val="003772A2"/>
    <w:rsid w:val="00396BD9"/>
    <w:rsid w:val="00563980"/>
    <w:rsid w:val="0063296B"/>
    <w:rsid w:val="00757C84"/>
    <w:rsid w:val="00770FB6"/>
    <w:rsid w:val="007A25BA"/>
    <w:rsid w:val="007F3122"/>
    <w:rsid w:val="008060FA"/>
    <w:rsid w:val="008067A4"/>
    <w:rsid w:val="00881B20"/>
    <w:rsid w:val="008A1CA5"/>
    <w:rsid w:val="008B5549"/>
    <w:rsid w:val="008C508E"/>
    <w:rsid w:val="00921FA2"/>
    <w:rsid w:val="009E4BE2"/>
    <w:rsid w:val="00A30224"/>
    <w:rsid w:val="00A333FC"/>
    <w:rsid w:val="00A40398"/>
    <w:rsid w:val="00B352E6"/>
    <w:rsid w:val="00B73DF4"/>
    <w:rsid w:val="00B91B5D"/>
    <w:rsid w:val="00C10F9D"/>
    <w:rsid w:val="00C229D4"/>
    <w:rsid w:val="00C739AE"/>
    <w:rsid w:val="00D901F0"/>
    <w:rsid w:val="00DA6864"/>
    <w:rsid w:val="00EC4F1C"/>
    <w:rsid w:val="00EE229B"/>
    <w:rsid w:val="00F76895"/>
    <w:rsid w:val="00F868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F9466A"/>
  <w15:chartTrackingRefBased/>
  <w15:docId w15:val="{BF72688F-BC38-49DF-AE40-9BF19A56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it-I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01F0"/>
    <w:pPr>
      <w:spacing w:after="0"/>
    </w:pPr>
    <w:rPr>
      <w:rFonts w:eastAsia="Times New Roman" w:cs="Times New Roman"/>
      <w:szCs w:val="20"/>
      <w:lang w:eastAsia="de-DE"/>
    </w:rPr>
  </w:style>
  <w:style w:type="paragraph" w:styleId="berschrift1">
    <w:name w:val="heading 1"/>
    <w:basedOn w:val="Standard"/>
    <w:next w:val="Standard"/>
    <w:link w:val="berschrift1Zchn"/>
    <w:uiPriority w:val="9"/>
    <w:qFormat/>
    <w:rsid w:val="00B73DF4"/>
    <w:pPr>
      <w:keepNext/>
      <w:keepLines/>
      <w:spacing w:before="36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B73DF4"/>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0C6BDE"/>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0C6BDE"/>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nhideWhenUsed/>
    <w:qFormat/>
    <w:rsid w:val="000C6BDE"/>
    <w:pPr>
      <w:keepNext/>
      <w:keepLines/>
      <w:spacing w:before="20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18445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qFormat/>
    <w:rsid w:val="00305C82"/>
    <w:pPr>
      <w:keepNext/>
      <w:keepLines/>
      <w:spacing w:before="20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05C82"/>
    <w:pPr>
      <w:keepNext/>
      <w:keepLines/>
      <w:spacing w:before="200"/>
      <w:outlineLvl w:val="7"/>
    </w:pPr>
    <w:rPr>
      <w:rFonts w:eastAsiaTheme="majorEastAsia"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305C82"/>
    <w:pPr>
      <w:keepNext/>
      <w:keepLines/>
      <w:spacing w:before="200"/>
      <w:outlineLvl w:val="8"/>
    </w:pPr>
    <w:rPr>
      <w:rFonts w:eastAsiaTheme="majorEastAsia"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1FA2"/>
    <w:pPr>
      <w:spacing w:after="0"/>
    </w:pPr>
  </w:style>
  <w:style w:type="character" w:customStyle="1" w:styleId="berschrift1Zchn">
    <w:name w:val="Überschrift 1 Zchn"/>
    <w:basedOn w:val="Absatz-Standardschriftart"/>
    <w:link w:val="berschrift1"/>
    <w:uiPriority w:val="9"/>
    <w:rsid w:val="00B73DF4"/>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B73DF4"/>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0C6BDE"/>
    <w:rPr>
      <w:rFonts w:eastAsiaTheme="majorEastAsia" w:cstheme="majorBidi"/>
      <w:b/>
      <w:bCs/>
    </w:rPr>
  </w:style>
  <w:style w:type="character" w:customStyle="1" w:styleId="berschrift4Zchn">
    <w:name w:val="Überschrift 4 Zchn"/>
    <w:basedOn w:val="Absatz-Standardschriftart"/>
    <w:link w:val="berschrift4"/>
    <w:uiPriority w:val="9"/>
    <w:rsid w:val="000C6BDE"/>
    <w:rPr>
      <w:rFonts w:eastAsiaTheme="majorEastAsia" w:cstheme="majorBidi"/>
      <w:b/>
      <w:bCs/>
      <w:i/>
      <w:iCs/>
    </w:rPr>
  </w:style>
  <w:style w:type="character" w:customStyle="1" w:styleId="berschrift5Zchn">
    <w:name w:val="Überschrift 5 Zchn"/>
    <w:basedOn w:val="Absatz-Standardschriftart"/>
    <w:link w:val="berschrift5"/>
    <w:uiPriority w:val="9"/>
    <w:rsid w:val="000C6BDE"/>
    <w:rPr>
      <w:rFonts w:eastAsiaTheme="majorEastAsia" w:cstheme="majorBidi"/>
    </w:rPr>
  </w:style>
  <w:style w:type="character" w:customStyle="1" w:styleId="berschrift6Zchn">
    <w:name w:val="Überschrift 6 Zchn"/>
    <w:basedOn w:val="Absatz-Standardschriftart"/>
    <w:link w:val="berschrift6"/>
    <w:uiPriority w:val="9"/>
    <w:rsid w:val="0018445B"/>
    <w:rPr>
      <w:rFonts w:eastAsiaTheme="majorEastAsia" w:cstheme="majorBidi"/>
      <w:i/>
      <w:iCs/>
    </w:rPr>
  </w:style>
  <w:style w:type="character" w:customStyle="1" w:styleId="berschrift7Zchn">
    <w:name w:val="Überschrift 7 Zchn"/>
    <w:basedOn w:val="Absatz-Standardschriftart"/>
    <w:link w:val="berschrift7"/>
    <w:uiPriority w:val="9"/>
    <w:semiHidden/>
    <w:rsid w:val="00305C82"/>
    <w:rPr>
      <w:rFonts w:eastAsiaTheme="majorEastAsia"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05C82"/>
    <w:rPr>
      <w:rFonts w:eastAsiaTheme="majorEastAsia"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05C82"/>
    <w:rPr>
      <w:rFonts w:eastAsiaTheme="majorEastAsia" w:cstheme="majorBidi"/>
      <w:i/>
      <w:iCs/>
      <w:color w:val="404040" w:themeColor="text1" w:themeTint="BF"/>
      <w:sz w:val="20"/>
      <w:szCs w:val="20"/>
    </w:rPr>
  </w:style>
  <w:style w:type="paragraph" w:styleId="Listenabsatz">
    <w:name w:val="List Paragraph"/>
    <w:basedOn w:val="Standard"/>
    <w:uiPriority w:val="34"/>
    <w:qFormat/>
    <w:rsid w:val="000C6BDE"/>
    <w:pPr>
      <w:ind w:left="720"/>
      <w:contextualSpacing/>
    </w:pPr>
  </w:style>
  <w:style w:type="paragraph" w:styleId="Verzeichnis1">
    <w:name w:val="toc 1"/>
    <w:basedOn w:val="Standard"/>
    <w:next w:val="Standard"/>
    <w:autoRedefine/>
    <w:uiPriority w:val="39"/>
    <w:unhideWhenUsed/>
    <w:rsid w:val="0018445B"/>
    <w:pPr>
      <w:spacing w:after="100"/>
    </w:pPr>
  </w:style>
  <w:style w:type="paragraph" w:styleId="Fuzeile">
    <w:name w:val="footer"/>
    <w:basedOn w:val="Standard"/>
    <w:link w:val="FuzeileZchn"/>
    <w:unhideWhenUsed/>
    <w:rsid w:val="0018445B"/>
    <w:pPr>
      <w:tabs>
        <w:tab w:val="center" w:pos="4536"/>
        <w:tab w:val="right" w:pos="9072"/>
      </w:tabs>
    </w:pPr>
    <w:rPr>
      <w:sz w:val="16"/>
    </w:rPr>
  </w:style>
  <w:style w:type="character" w:customStyle="1" w:styleId="FuzeileZchn">
    <w:name w:val="Fußzeile Zchn"/>
    <w:basedOn w:val="Absatz-Standardschriftart"/>
    <w:link w:val="Fuzeile"/>
    <w:uiPriority w:val="99"/>
    <w:rsid w:val="0018445B"/>
    <w:rPr>
      <w:sz w:val="16"/>
    </w:rPr>
  </w:style>
  <w:style w:type="paragraph" w:styleId="Verzeichnis2">
    <w:name w:val="toc 2"/>
    <w:basedOn w:val="Standard"/>
    <w:next w:val="Standard"/>
    <w:autoRedefine/>
    <w:uiPriority w:val="39"/>
    <w:unhideWhenUsed/>
    <w:rsid w:val="0018445B"/>
    <w:pPr>
      <w:spacing w:after="100"/>
      <w:ind w:left="220"/>
    </w:pPr>
  </w:style>
  <w:style w:type="paragraph" w:styleId="Verzeichnis3">
    <w:name w:val="toc 3"/>
    <w:basedOn w:val="Standard"/>
    <w:next w:val="Standard"/>
    <w:autoRedefine/>
    <w:uiPriority w:val="39"/>
    <w:unhideWhenUsed/>
    <w:rsid w:val="0018445B"/>
    <w:pPr>
      <w:spacing w:after="100"/>
      <w:ind w:left="440"/>
    </w:pPr>
  </w:style>
  <w:style w:type="paragraph" w:styleId="Verzeichnis4">
    <w:name w:val="toc 4"/>
    <w:basedOn w:val="Standard"/>
    <w:next w:val="Standard"/>
    <w:autoRedefine/>
    <w:uiPriority w:val="39"/>
    <w:unhideWhenUsed/>
    <w:rsid w:val="0018445B"/>
    <w:pPr>
      <w:spacing w:after="100"/>
      <w:ind w:left="660"/>
    </w:pPr>
  </w:style>
  <w:style w:type="paragraph" w:styleId="Verzeichnis5">
    <w:name w:val="toc 5"/>
    <w:basedOn w:val="Standard"/>
    <w:next w:val="Standard"/>
    <w:autoRedefine/>
    <w:uiPriority w:val="39"/>
    <w:unhideWhenUsed/>
    <w:rsid w:val="0018445B"/>
    <w:pPr>
      <w:spacing w:after="100"/>
      <w:ind w:left="880"/>
    </w:pPr>
  </w:style>
  <w:style w:type="character" w:styleId="Hyperlink">
    <w:name w:val="Hyperlink"/>
    <w:basedOn w:val="Absatz-Standardschriftart"/>
    <w:uiPriority w:val="99"/>
    <w:unhideWhenUsed/>
    <w:rsid w:val="0018445B"/>
    <w:rPr>
      <w:color w:val="0000FF" w:themeColor="hyperlink"/>
      <w:u w:val="single"/>
    </w:rPr>
  </w:style>
  <w:style w:type="paragraph" w:styleId="Kopfzeile">
    <w:name w:val="header"/>
    <w:basedOn w:val="Standard"/>
    <w:link w:val="KopfzeileZchn"/>
    <w:rsid w:val="00D901F0"/>
    <w:pPr>
      <w:tabs>
        <w:tab w:val="center" w:pos="4536"/>
        <w:tab w:val="right" w:pos="9072"/>
      </w:tabs>
    </w:pPr>
  </w:style>
  <w:style w:type="character" w:customStyle="1" w:styleId="KopfzeileZchn">
    <w:name w:val="Kopfzeile Zchn"/>
    <w:basedOn w:val="Absatz-Standardschriftart"/>
    <w:link w:val="Kopfzeile"/>
    <w:rsid w:val="00D901F0"/>
    <w:rPr>
      <w:rFonts w:eastAsia="Times New Roman" w:cs="Times New Roman"/>
      <w:szCs w:val="20"/>
      <w:lang w:eastAsia="de-DE"/>
    </w:rPr>
  </w:style>
  <w:style w:type="character" w:styleId="Seitenzahl">
    <w:name w:val="page number"/>
    <w:basedOn w:val="Absatz-Standardschriftart"/>
    <w:rsid w:val="00D901F0"/>
  </w:style>
  <w:style w:type="paragraph" w:styleId="Beschriftung">
    <w:name w:val="caption"/>
    <w:basedOn w:val="Standard"/>
    <w:next w:val="Standard"/>
    <w:qFormat/>
    <w:rsid w:val="00D901F0"/>
    <w:pPr>
      <w:tabs>
        <w:tab w:val="left" w:pos="567"/>
        <w:tab w:val="left" w:pos="2552"/>
        <w:tab w:val="left" w:pos="5245"/>
        <w:tab w:val="left" w:pos="6237"/>
        <w:tab w:val="left" w:pos="7088"/>
        <w:tab w:val="right" w:pos="8931"/>
      </w:tabs>
    </w:pPr>
    <w:rPr>
      <w:b/>
      <w:sz w:val="18"/>
    </w:rPr>
  </w:style>
  <w:style w:type="character" w:styleId="BesuchterLink">
    <w:name w:val="FollowedHyperlink"/>
    <w:basedOn w:val="Absatz-Standardschriftart"/>
    <w:uiPriority w:val="99"/>
    <w:semiHidden/>
    <w:unhideWhenUsed/>
    <w:rsid w:val="00C73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ch/DE/institutionen/verwaltung/diem/tba/Strassennetz/DienstleistungenDokumente/304aa141-i.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ch/DE/institutionen/verwaltung/diem/tba/dokumentation/Documents/304cl341-d.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05DC22D704B14696959DEB6D9F9871" ma:contentTypeVersion="5" ma:contentTypeDescription="Ein neues Dokument erstellen." ma:contentTypeScope="" ma:versionID="19bcb0d45643d43626321a55da30eaa1">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F23C-4D3A-48AB-9AF2-D860A64C0C7F}">
  <ds:schemaRefs>
    <ds:schemaRef ds:uri="http://schemas.microsoft.com/office/2006/metadata/properties"/>
    <ds:schemaRef ds:uri="http://schemas.microsoft.com/office/infopath/2007/PartnerControls"/>
    <ds:schemaRef ds:uri="8a8bef3d-da20-4e32-85e1-1a09cc1ed186"/>
    <ds:schemaRef ds:uri="d7be59b7-0dbf-48bf-938a-eff9c03bdad3"/>
    <ds:schemaRef ds:uri="e65518e6-4760-4066-bf2f-2ba17aaa9bb4"/>
    <ds:schemaRef ds:uri="414129e2-0f8a-4a59-82c9-24ddc043bdc8"/>
  </ds:schemaRefs>
</ds:datastoreItem>
</file>

<file path=customXml/itemProps2.xml><?xml version="1.0" encoding="utf-8"?>
<ds:datastoreItem xmlns:ds="http://schemas.openxmlformats.org/officeDocument/2006/customXml" ds:itemID="{2278CF33-0CC2-4A58-A6EC-28D5910F5466}"/>
</file>

<file path=customXml/itemProps3.xml><?xml version="1.0" encoding="utf-8"?>
<ds:datastoreItem xmlns:ds="http://schemas.openxmlformats.org/officeDocument/2006/customXml" ds:itemID="{274FCA54-47DF-4C25-A089-FFC6F22B7A48}">
  <ds:schemaRefs>
    <ds:schemaRef ds:uri="http://schemas.microsoft.com/sharepoint/v3/contenttype/forms"/>
  </ds:schemaRefs>
</ds:datastoreItem>
</file>

<file path=customXml/itemProps4.xml><?xml version="1.0" encoding="utf-8"?>
<ds:datastoreItem xmlns:ds="http://schemas.openxmlformats.org/officeDocument/2006/customXml" ds:itemID="{059C9A3A-07AB-4453-8E3A-4DCA6666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condotte con scavo</dc:title>
  <dc:subject/>
  <dc:creator>Tscharner Silvio</dc:creator>
  <cp:keywords/>
  <dc:description/>
  <cp:lastModifiedBy>Tscharner Silvio</cp:lastModifiedBy>
  <cp:revision>8</cp:revision>
  <dcterms:created xsi:type="dcterms:W3CDTF">2022-11-01T05:34:00Z</dcterms:created>
  <dcterms:modified xsi:type="dcterms:W3CDTF">2024-05-17T07:35:00Z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0x0101002805DC22D704B14696959DEB6D9F9871</vt:lpwstr>
  </property>
  <property fmtid="{D5CDD505-2E9C-101B-9397-08002B2CF9AE}" pid="3" name="Prozess">
    <vt:lpwstr>476;#30444_Leitungen|7031fd6c-38d8-4891-8734-02b728688ae9</vt:lpwstr>
  </property>
  <property fmtid="{D5CDD505-2E9C-101B-9397-08002B2CF9AE}" pid="4" name="Dokumentart">
    <vt:lpwstr>87;#4 FO|15be5ad7-928e-4723-823c-5595fd51a229</vt:lpwstr>
  </property>
</Properties>
</file>