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Ind w:w="279" w:type="dxa"/>
        <w:tblLook w:val="04A0" w:firstRow="1" w:lastRow="0" w:firstColumn="1" w:lastColumn="0" w:noHBand="0" w:noVBand="1"/>
      </w:tblPr>
      <w:tblGrid>
        <w:gridCol w:w="3255"/>
        <w:gridCol w:w="3582"/>
        <w:gridCol w:w="2944"/>
      </w:tblGrid>
      <w:tr w:rsidR="00E30B49" w:rsidTr="004E596D">
        <w:trPr>
          <w:trHeight w:val="1126"/>
        </w:trPr>
        <w:tc>
          <w:tcPr>
            <w:tcW w:w="3255" w:type="dxa"/>
          </w:tcPr>
          <w:p w:rsidR="004E596D" w:rsidRDefault="004E596D" w:rsidP="002D15E1">
            <w:pPr>
              <w:ind w:left="34"/>
              <w:jc w:val="both"/>
            </w:pPr>
            <w:bookmarkStart w:id="0" w:name="_GoBack"/>
            <w:bookmarkEnd w:id="0"/>
            <w:r>
              <w:rPr>
                <w:noProof/>
                <w:lang w:val="de-CH" w:eastAsia="de-CH"/>
              </w:rPr>
              <w:drawing>
                <wp:anchor distT="0" distB="0" distL="114300" distR="114300" simplePos="0" relativeHeight="251661312" behindDoc="0" locked="0" layoutInCell="1" allowOverlap="1" wp14:anchorId="4B4CF755" wp14:editId="62B961D3">
                  <wp:simplePos x="0" y="0"/>
                  <wp:positionH relativeFrom="column">
                    <wp:posOffset>-15875</wp:posOffset>
                  </wp:positionH>
                  <wp:positionV relativeFrom="paragraph">
                    <wp:posOffset>20320</wp:posOffset>
                  </wp:positionV>
                  <wp:extent cx="1860550" cy="328056"/>
                  <wp:effectExtent l="0" t="0" r="635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srcRect/>
                          <a:stretch>
                            <a:fillRect/>
                          </a:stretch>
                        </pic:blipFill>
                        <pic:spPr bwMode="auto">
                          <a:xfrm>
                            <a:off x="0" y="0"/>
                            <a:ext cx="1858010" cy="3276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E596D" w:rsidRDefault="004E596D" w:rsidP="002D15E1">
            <w:pPr>
              <w:ind w:left="34"/>
              <w:jc w:val="both"/>
            </w:pPr>
          </w:p>
          <w:p w:rsidR="004E596D" w:rsidRDefault="004E596D" w:rsidP="002D15E1">
            <w:pPr>
              <w:ind w:left="34"/>
              <w:jc w:val="both"/>
            </w:pPr>
          </w:p>
        </w:tc>
        <w:tc>
          <w:tcPr>
            <w:tcW w:w="3582" w:type="dxa"/>
          </w:tcPr>
          <w:p w:rsidR="004E596D" w:rsidRPr="006778A3" w:rsidRDefault="00DF4410" w:rsidP="006778A3">
            <w:pPr>
              <w:pStyle w:val="Titel"/>
              <w:spacing w:before="240"/>
              <w:rPr>
                <w:b w:val="0"/>
                <w:sz w:val="28"/>
                <w:szCs w:val="28"/>
              </w:rPr>
            </w:pPr>
            <w:r>
              <w:rPr>
                <w:b w:val="0"/>
                <w:sz w:val="28"/>
                <w:szCs w:val="28"/>
              </w:rPr>
              <w:t>Modulo di ordinazione di idrossiclorochina</w:t>
            </w:r>
            <w:r>
              <w:rPr>
                <w:b w:val="0"/>
                <w:sz w:val="32"/>
              </w:rPr>
              <w:t xml:space="preserve"> </w:t>
            </w:r>
          </w:p>
        </w:tc>
        <w:tc>
          <w:tcPr>
            <w:tcW w:w="2944" w:type="dxa"/>
          </w:tcPr>
          <w:p w:rsidR="004E596D" w:rsidRPr="00D022E0" w:rsidRDefault="004E596D" w:rsidP="002D15E1">
            <w:pPr>
              <w:pStyle w:val="KopfFusszeile"/>
            </w:pPr>
            <w:r>
              <w:t>Numero:</w:t>
            </w:r>
            <w:r>
              <w:tab/>
              <w:t>F0_001</w:t>
            </w:r>
          </w:p>
          <w:p w:rsidR="004E596D" w:rsidRPr="00D022E0" w:rsidRDefault="004E596D" w:rsidP="002D15E1">
            <w:pPr>
              <w:pStyle w:val="KopfFusszeile"/>
            </w:pPr>
            <w:r>
              <w:t>Versione:</w:t>
            </w:r>
            <w:r>
              <w:tab/>
              <w:t>01</w:t>
            </w:r>
          </w:p>
          <w:p w:rsidR="004E596D" w:rsidRPr="00D022E0" w:rsidRDefault="004E596D" w:rsidP="002D15E1">
            <w:pPr>
              <w:pStyle w:val="KopfFusszeile"/>
            </w:pPr>
            <w:r>
              <w:t>Valido dal</w:t>
            </w:r>
            <w:r>
              <w:tab/>
              <w:t>07.04.2020</w:t>
            </w:r>
          </w:p>
          <w:p w:rsidR="004E596D" w:rsidRPr="00D022E0" w:rsidRDefault="004E596D" w:rsidP="004E596D">
            <w:pPr>
              <w:pStyle w:val="KopfFusszeile"/>
              <w:rPr>
                <w:noProof/>
              </w:rPr>
            </w:pPr>
            <w:r>
              <w:t xml:space="preserve">Pagina                           </w:t>
            </w:r>
            <w:r>
              <w:fldChar w:fldCharType="begin"/>
            </w:r>
            <w:r>
              <w:instrText xml:space="preserve"> PAGE   \* MERGEFORMAT </w:instrText>
            </w:r>
            <w:r>
              <w:fldChar w:fldCharType="separate"/>
            </w:r>
            <w:r>
              <w:t>1</w:t>
            </w:r>
            <w:r>
              <w:fldChar w:fldCharType="end"/>
            </w:r>
            <w:r>
              <w:t xml:space="preserve"> di 1</w:t>
            </w:r>
          </w:p>
        </w:tc>
      </w:tr>
      <w:tr w:rsidR="004E596D" w:rsidRPr="006778A3" w:rsidTr="004E596D">
        <w:trPr>
          <w:trHeight w:val="830"/>
        </w:trPr>
        <w:tc>
          <w:tcPr>
            <w:tcW w:w="9781" w:type="dxa"/>
            <w:gridSpan w:val="3"/>
          </w:tcPr>
          <w:p w:rsidR="004E596D" w:rsidRPr="00C51FE1" w:rsidRDefault="004E596D" w:rsidP="006778A3">
            <w:pPr>
              <w:pStyle w:val="Titel"/>
              <w:rPr>
                <w:szCs w:val="36"/>
              </w:rPr>
            </w:pPr>
            <w:r>
              <w:rPr>
                <w:sz w:val="44"/>
                <w:szCs w:val="44"/>
              </w:rPr>
              <w:t>Ordinazione di Plaquenil</w:t>
            </w:r>
            <w:r>
              <w:rPr>
                <w:sz w:val="44"/>
                <w:szCs w:val="44"/>
                <w:vertAlign w:val="superscript"/>
              </w:rPr>
              <w:t>®</w:t>
            </w:r>
            <w:r>
              <w:rPr>
                <w:sz w:val="44"/>
                <w:szCs w:val="44"/>
              </w:rPr>
              <w:t xml:space="preserve"> (o generici)</w:t>
            </w:r>
          </w:p>
        </w:tc>
      </w:tr>
    </w:tbl>
    <w:p w:rsidR="00E04A24" w:rsidRDefault="00E04A24" w:rsidP="00E04A24">
      <w:pPr>
        <w:tabs>
          <w:tab w:val="left" w:pos="9380"/>
        </w:tabs>
        <w:ind w:left="284"/>
        <w:rPr>
          <w:rFonts w:ascii="Arial" w:eastAsia="Arial" w:hAnsi="Arial" w:cs="Arial"/>
          <w:b/>
          <w:lang w:val="de-CH"/>
        </w:rPr>
      </w:pPr>
    </w:p>
    <w:p w:rsidR="00E04A24" w:rsidRPr="00D2028F" w:rsidRDefault="00DF4410" w:rsidP="00D2028F">
      <w:pPr>
        <w:tabs>
          <w:tab w:val="left" w:pos="9380"/>
        </w:tabs>
        <w:spacing w:after="240"/>
        <w:ind w:left="284" w:right="585"/>
        <w:jc w:val="both"/>
        <w:rPr>
          <w:rFonts w:ascii="Arial" w:eastAsia="Arial" w:hAnsi="Arial" w:cs="Arial"/>
          <w:sz w:val="18"/>
          <w:szCs w:val="20"/>
        </w:rPr>
      </w:pPr>
      <w:r>
        <w:rPr>
          <w:rFonts w:ascii="Arial" w:hAnsi="Arial"/>
          <w:b/>
          <w:sz w:val="18"/>
          <w:szCs w:val="20"/>
        </w:rPr>
        <w:t xml:space="preserve">Osservazione preliminare: </w:t>
      </w:r>
      <w:r>
        <w:rPr>
          <w:rFonts w:ascii="Arial" w:hAnsi="Arial"/>
          <w:sz w:val="18"/>
          <w:szCs w:val="20"/>
        </w:rPr>
        <w:t>poiché la situazione relativa all'approvvigionamento di Plaquenil</w:t>
      </w:r>
      <w:r>
        <w:rPr>
          <w:rFonts w:ascii="Arial" w:hAnsi="Arial"/>
          <w:sz w:val="18"/>
          <w:szCs w:val="20"/>
          <w:vertAlign w:val="superscript"/>
        </w:rPr>
        <w:t>®</w:t>
      </w:r>
      <w:r>
        <w:rPr>
          <w:rFonts w:ascii="Arial" w:hAnsi="Arial"/>
          <w:sz w:val="18"/>
          <w:szCs w:val="20"/>
        </w:rPr>
        <w:t xml:space="preserve"> e generici per pazienti con indicazioni previste dall'omologazione (informazione professionale) è in parte problematica, La preghiamo di tenere presente quanto segue:</w:t>
      </w:r>
    </w:p>
    <w:p w:rsidR="00E04A24" w:rsidRPr="00D2028F" w:rsidRDefault="00E04A24" w:rsidP="00D2028F">
      <w:pPr>
        <w:pStyle w:val="Listenabsatz"/>
        <w:numPr>
          <w:ilvl w:val="0"/>
          <w:numId w:val="7"/>
        </w:numPr>
        <w:tabs>
          <w:tab w:val="left" w:pos="9380"/>
        </w:tabs>
        <w:ind w:right="585"/>
        <w:jc w:val="both"/>
        <w:rPr>
          <w:rFonts w:ascii="Arial" w:eastAsia="Arial" w:hAnsi="Arial" w:cs="Arial"/>
          <w:sz w:val="18"/>
          <w:szCs w:val="20"/>
        </w:rPr>
      </w:pPr>
      <w:r>
        <w:rPr>
          <w:rFonts w:ascii="Arial" w:hAnsi="Arial"/>
          <w:sz w:val="18"/>
          <w:szCs w:val="20"/>
        </w:rPr>
        <w:t>I medici liberi professionisti dovrebbero limitare la prescrizione di preparati contenenti idrossiclorochina a pazienti affetti da una malattia cronica i quali ne hanno bisogno secondo le indicazioni riconosciute da Swissmedic (lupus eritematoso, artrite reumatoide, ecc.).</w:t>
      </w:r>
    </w:p>
    <w:p w:rsidR="00E04A24" w:rsidRPr="00D2028F" w:rsidRDefault="006778A3" w:rsidP="00D2028F">
      <w:pPr>
        <w:pStyle w:val="Listenabsatz"/>
        <w:numPr>
          <w:ilvl w:val="0"/>
          <w:numId w:val="7"/>
        </w:numPr>
        <w:tabs>
          <w:tab w:val="left" w:pos="9380"/>
        </w:tabs>
        <w:spacing w:before="120"/>
        <w:ind w:right="585"/>
        <w:jc w:val="both"/>
        <w:rPr>
          <w:rFonts w:ascii="Arial" w:eastAsia="Arial" w:hAnsi="Arial" w:cs="Arial"/>
          <w:sz w:val="18"/>
          <w:szCs w:val="20"/>
        </w:rPr>
      </w:pPr>
      <w:r>
        <w:rPr>
          <w:rFonts w:ascii="Arial" w:hAnsi="Arial"/>
          <w:sz w:val="18"/>
          <w:szCs w:val="20"/>
        </w:rPr>
        <w:t xml:space="preserve">Le farmacie e gli studi medici si impegnano a consegnare il medicamento soltanto a pazienti che fanno capo alla loro farmacia e che soffrono delle malattie croniche note indicate sopra </w:t>
      </w:r>
      <w:r>
        <w:rPr>
          <w:rFonts w:ascii="Arial" w:hAnsi="Arial"/>
          <w:sz w:val="14"/>
          <w:szCs w:val="16"/>
        </w:rPr>
        <w:t>(nel rispetto delle direttive cantonali concernenti la dispensazione diretta)</w:t>
      </w:r>
      <w:r>
        <w:rPr>
          <w:rFonts w:ascii="Arial" w:hAnsi="Arial"/>
          <w:sz w:val="18"/>
          <w:szCs w:val="20"/>
        </w:rPr>
        <w:t>.</w:t>
      </w:r>
    </w:p>
    <w:p w:rsidR="00FC642D" w:rsidRPr="00D2028F" w:rsidRDefault="00FC642D" w:rsidP="00D2028F">
      <w:pPr>
        <w:pStyle w:val="Listenabsatz"/>
        <w:numPr>
          <w:ilvl w:val="0"/>
          <w:numId w:val="7"/>
        </w:numPr>
        <w:tabs>
          <w:tab w:val="left" w:pos="9380"/>
        </w:tabs>
        <w:spacing w:before="120"/>
        <w:ind w:right="585"/>
        <w:jc w:val="both"/>
        <w:rPr>
          <w:rFonts w:ascii="Arial" w:eastAsia="Arial" w:hAnsi="Arial" w:cs="Arial"/>
          <w:sz w:val="18"/>
          <w:szCs w:val="20"/>
        </w:rPr>
      </w:pPr>
      <w:r>
        <w:rPr>
          <w:rFonts w:ascii="Arial" w:hAnsi="Arial"/>
          <w:sz w:val="18"/>
          <w:szCs w:val="20"/>
        </w:rPr>
        <w:t xml:space="preserve">I grossisti e i fabbricanti riforniscono i propri clienti (farmacie pubbliche, studi medici) soltanto a seguito di un'ordinazione effettuata mediante il presente modulo. </w:t>
      </w:r>
    </w:p>
    <w:p w:rsidR="00E04A24" w:rsidRPr="006C1AF7" w:rsidRDefault="006C1AF7" w:rsidP="00D2028F">
      <w:pPr>
        <w:tabs>
          <w:tab w:val="left" w:pos="9380"/>
        </w:tabs>
        <w:spacing w:before="240"/>
        <w:ind w:left="284" w:right="585"/>
        <w:jc w:val="both"/>
        <w:rPr>
          <w:rFonts w:ascii="Arial" w:eastAsia="Arial" w:hAnsi="Arial" w:cs="Arial"/>
        </w:rPr>
      </w:pPr>
      <w:r>
        <w:rPr>
          <w:rFonts w:ascii="Arial" w:hAnsi="Arial"/>
        </w:rPr>
        <w:t>*****************************************************************************************************************</w:t>
      </w:r>
    </w:p>
    <w:p w:rsidR="00E04A24" w:rsidRPr="006778A3" w:rsidRDefault="00E04A24" w:rsidP="00D2028F">
      <w:pPr>
        <w:widowControl/>
        <w:spacing w:line="270" w:lineRule="atLeast"/>
        <w:ind w:left="284"/>
        <w:jc w:val="both"/>
        <w:rPr>
          <w:rFonts w:ascii="Arial" w:eastAsia="Arial" w:hAnsi="Arial" w:cs="System"/>
          <w:b/>
          <w:bCs/>
          <w:spacing w:val="2"/>
          <w:sz w:val="21"/>
          <w:szCs w:val="21"/>
        </w:rPr>
      </w:pPr>
      <w:r>
        <w:rPr>
          <w:rFonts w:ascii="Arial" w:hAnsi="Arial"/>
          <w:b/>
          <w:bCs/>
          <w:sz w:val="21"/>
          <w:szCs w:val="21"/>
        </w:rPr>
        <w:t>Da inviare al grossista in forma elettronica (scansione) o via fax</w:t>
      </w:r>
    </w:p>
    <w:p w:rsidR="00E04A24" w:rsidRPr="00E04A24" w:rsidRDefault="00E04A24" w:rsidP="00D2028F">
      <w:pPr>
        <w:widowControl/>
        <w:spacing w:line="270" w:lineRule="atLeast"/>
        <w:ind w:left="284"/>
        <w:jc w:val="both"/>
        <w:rPr>
          <w:rFonts w:ascii="Arial" w:eastAsia="Arial" w:hAnsi="Arial" w:cs="System"/>
          <w:bCs/>
          <w:spacing w:val="2"/>
          <w:sz w:val="21"/>
          <w:szCs w:val="21"/>
          <w:lang w:val="de-CH"/>
        </w:rPr>
      </w:pPr>
    </w:p>
    <w:p w:rsidR="00E04A24" w:rsidRPr="00D2028F" w:rsidRDefault="006C1AF7" w:rsidP="00D2028F">
      <w:pPr>
        <w:tabs>
          <w:tab w:val="left" w:pos="9380"/>
        </w:tabs>
        <w:spacing w:before="120"/>
        <w:ind w:left="284" w:right="585"/>
        <w:jc w:val="both"/>
        <w:rPr>
          <w:rFonts w:ascii="Arial" w:eastAsia="Arial" w:hAnsi="Arial" w:cs="System"/>
          <w:bCs/>
          <w:spacing w:val="2"/>
          <w:sz w:val="21"/>
          <w:szCs w:val="21"/>
        </w:rPr>
      </w:pPr>
      <w:r>
        <w:rPr>
          <w:rFonts w:ascii="Arial" w:hAnsi="Arial"/>
        </w:rPr>
        <w:t>Verranno prese in considerazione unicamente le ordinazioni effettuate mediante il presente modulo (fatta salva la disponibilità).</w:t>
      </w:r>
    </w:p>
    <w:p w:rsidR="00E04A24" w:rsidRPr="00E04A24" w:rsidRDefault="00E04A24" w:rsidP="00D2028F">
      <w:pPr>
        <w:widowControl/>
        <w:spacing w:before="240" w:after="360" w:line="270" w:lineRule="atLeast"/>
        <w:ind w:left="284"/>
        <w:rPr>
          <w:rFonts w:ascii="Arial" w:eastAsia="Arial" w:hAnsi="Arial" w:cs="System"/>
          <w:bCs/>
          <w:spacing w:val="2"/>
          <w:sz w:val="21"/>
          <w:szCs w:val="21"/>
        </w:rPr>
      </w:pPr>
      <w:r>
        <w:rPr>
          <w:rFonts w:ascii="Arial" w:hAnsi="Arial"/>
          <w:bCs/>
          <w:sz w:val="21"/>
          <w:szCs w:val="21"/>
        </w:rPr>
        <w:t>Data:</w:t>
      </w:r>
    </w:p>
    <w:tbl>
      <w:tblPr>
        <w:tblStyle w:val="Tabellenraster1"/>
        <w:tblW w:w="0" w:type="auto"/>
        <w:tblInd w:w="279" w:type="dxa"/>
        <w:tblLook w:val="04A0" w:firstRow="1" w:lastRow="0" w:firstColumn="1" w:lastColumn="0" w:noHBand="0" w:noVBand="1"/>
      </w:tblPr>
      <w:tblGrid>
        <w:gridCol w:w="3685"/>
        <w:gridCol w:w="2879"/>
        <w:gridCol w:w="3125"/>
      </w:tblGrid>
      <w:tr w:rsidR="00E04A24" w:rsidRPr="00E04A24" w:rsidTr="006C1AF7">
        <w:trPr>
          <w:trHeight w:val="1070"/>
        </w:trPr>
        <w:tc>
          <w:tcPr>
            <w:tcW w:w="3685" w:type="dxa"/>
          </w:tcPr>
          <w:p w:rsidR="00E04A24" w:rsidRPr="00E04A24" w:rsidRDefault="006C1AF7" w:rsidP="006C1AF7">
            <w:pPr>
              <w:spacing w:before="240" w:after="480" w:line="270" w:lineRule="atLeast"/>
              <w:ind w:left="284"/>
              <w:jc w:val="center"/>
              <w:rPr>
                <w:rFonts w:ascii="Arial" w:eastAsia="Arial" w:hAnsi="Arial" w:cs="System"/>
                <w:bCs/>
                <w:spacing w:val="2"/>
                <w:sz w:val="21"/>
                <w:szCs w:val="21"/>
              </w:rPr>
            </w:pPr>
            <w:r>
              <w:rPr>
                <w:rFonts w:ascii="Arial" w:hAnsi="Arial"/>
                <w:bCs/>
                <w:sz w:val="21"/>
                <w:szCs w:val="21"/>
              </w:rPr>
              <w:t>Numero cliente interno</w:t>
            </w:r>
            <w:r>
              <w:rPr>
                <w:rFonts w:ascii="Arial" w:hAnsi="Arial"/>
                <w:bCs/>
                <w:sz w:val="21"/>
                <w:szCs w:val="21"/>
              </w:rPr>
              <w:br/>
              <w:t xml:space="preserve">(numero della cartella del paziente) </w:t>
            </w:r>
          </w:p>
        </w:tc>
        <w:tc>
          <w:tcPr>
            <w:tcW w:w="2879" w:type="dxa"/>
          </w:tcPr>
          <w:p w:rsidR="00E04A24" w:rsidRPr="00E04A24" w:rsidRDefault="00E04A24" w:rsidP="006C1AF7">
            <w:pPr>
              <w:spacing w:before="240" w:after="480" w:line="270" w:lineRule="atLeast"/>
              <w:ind w:left="-107"/>
              <w:jc w:val="center"/>
              <w:rPr>
                <w:rFonts w:ascii="Arial" w:eastAsia="Arial" w:hAnsi="Arial" w:cs="System"/>
                <w:bCs/>
                <w:spacing w:val="2"/>
                <w:sz w:val="21"/>
                <w:szCs w:val="21"/>
              </w:rPr>
            </w:pPr>
            <w:r>
              <w:rPr>
                <w:rFonts w:ascii="Arial" w:hAnsi="Arial"/>
                <w:bCs/>
                <w:sz w:val="21"/>
                <w:szCs w:val="21"/>
              </w:rPr>
              <w:t>Numero di confezioni da ordinare</w:t>
            </w:r>
          </w:p>
        </w:tc>
        <w:tc>
          <w:tcPr>
            <w:tcW w:w="3125" w:type="dxa"/>
          </w:tcPr>
          <w:p w:rsidR="00E04A24" w:rsidRPr="00E04A24" w:rsidRDefault="006C1AF7" w:rsidP="006C1AF7">
            <w:pPr>
              <w:spacing w:before="240" w:after="480" w:line="270" w:lineRule="atLeast"/>
              <w:ind w:left="-10"/>
              <w:jc w:val="center"/>
              <w:rPr>
                <w:rFonts w:ascii="Arial" w:eastAsia="Arial" w:hAnsi="Arial" w:cs="System"/>
                <w:bCs/>
                <w:spacing w:val="2"/>
                <w:sz w:val="21"/>
                <w:szCs w:val="21"/>
              </w:rPr>
            </w:pPr>
            <w:r>
              <w:rPr>
                <w:rFonts w:ascii="Arial" w:hAnsi="Arial"/>
                <w:bCs/>
                <w:sz w:val="21"/>
                <w:szCs w:val="21"/>
              </w:rPr>
              <w:t>Osservazioni</w:t>
            </w:r>
          </w:p>
        </w:tc>
      </w:tr>
      <w:tr w:rsidR="00E04A24" w:rsidRPr="00E04A24" w:rsidTr="006C1AF7">
        <w:trPr>
          <w:trHeight w:val="1190"/>
        </w:trPr>
        <w:tc>
          <w:tcPr>
            <w:tcW w:w="3685" w:type="dxa"/>
          </w:tcPr>
          <w:p w:rsidR="00E04A24" w:rsidRPr="00E04A24" w:rsidRDefault="00E04A24" w:rsidP="00E04A24">
            <w:pPr>
              <w:spacing w:before="240" w:after="480" w:line="270" w:lineRule="atLeast"/>
              <w:ind w:left="284"/>
              <w:jc w:val="center"/>
              <w:rPr>
                <w:rFonts w:ascii="Arial" w:eastAsia="Arial" w:hAnsi="Arial" w:cs="System"/>
                <w:bCs/>
                <w:spacing w:val="2"/>
                <w:sz w:val="21"/>
                <w:szCs w:val="21"/>
              </w:rPr>
            </w:pPr>
          </w:p>
        </w:tc>
        <w:tc>
          <w:tcPr>
            <w:tcW w:w="2879" w:type="dxa"/>
          </w:tcPr>
          <w:p w:rsidR="00E04A24" w:rsidRPr="00E04A24" w:rsidRDefault="00E04A24" w:rsidP="00E04A24">
            <w:pPr>
              <w:spacing w:before="240" w:after="480" w:line="270" w:lineRule="atLeast"/>
              <w:ind w:left="284"/>
              <w:jc w:val="center"/>
              <w:rPr>
                <w:rFonts w:ascii="Arial" w:eastAsia="Arial" w:hAnsi="Arial" w:cs="System"/>
                <w:bCs/>
                <w:spacing w:val="2"/>
                <w:sz w:val="21"/>
                <w:szCs w:val="21"/>
              </w:rPr>
            </w:pPr>
          </w:p>
        </w:tc>
        <w:tc>
          <w:tcPr>
            <w:tcW w:w="3125" w:type="dxa"/>
          </w:tcPr>
          <w:p w:rsidR="00E04A24" w:rsidRPr="00E04A24" w:rsidRDefault="00E04A24" w:rsidP="00E04A24">
            <w:pPr>
              <w:spacing w:before="240" w:after="480" w:line="270" w:lineRule="atLeast"/>
              <w:ind w:left="284"/>
              <w:jc w:val="center"/>
              <w:rPr>
                <w:rFonts w:ascii="Arial" w:eastAsia="Arial" w:hAnsi="Arial" w:cs="System"/>
                <w:bCs/>
                <w:spacing w:val="2"/>
                <w:sz w:val="21"/>
                <w:szCs w:val="21"/>
              </w:rPr>
            </w:pPr>
          </w:p>
        </w:tc>
      </w:tr>
    </w:tbl>
    <w:p w:rsidR="00E04A24" w:rsidRPr="00E04A24" w:rsidRDefault="006C1AF7" w:rsidP="00D2028F">
      <w:pPr>
        <w:widowControl/>
        <w:spacing w:before="240" w:after="1080" w:line="270" w:lineRule="atLeast"/>
        <w:ind w:left="284"/>
        <w:rPr>
          <w:rFonts w:ascii="Arial" w:eastAsia="Arial" w:hAnsi="Arial" w:cs="System"/>
          <w:bCs/>
          <w:spacing w:val="2"/>
          <w:sz w:val="21"/>
          <w:szCs w:val="21"/>
        </w:rPr>
      </w:pPr>
      <w:r>
        <w:rPr>
          <w:rFonts w:ascii="Arial" w:hAnsi="Arial"/>
          <w:bCs/>
          <w:sz w:val="21"/>
          <w:szCs w:val="21"/>
        </w:rPr>
        <w:t xml:space="preserve">Timbro della farmacia / del medico: </w:t>
      </w:r>
    </w:p>
    <w:p w:rsidR="006C1AF7" w:rsidRPr="00D2028F" w:rsidRDefault="006C1AF7" w:rsidP="00D2028F">
      <w:pPr>
        <w:tabs>
          <w:tab w:val="left" w:pos="9380"/>
        </w:tabs>
        <w:spacing w:after="240"/>
        <w:ind w:left="284" w:right="585"/>
        <w:jc w:val="both"/>
        <w:rPr>
          <w:rFonts w:ascii="Arial" w:eastAsia="Arial" w:hAnsi="Arial" w:cs="System"/>
          <w:bCs/>
          <w:spacing w:val="2"/>
          <w:sz w:val="21"/>
          <w:szCs w:val="21"/>
        </w:rPr>
      </w:pPr>
      <w:r>
        <w:rPr>
          <w:rFonts w:ascii="Arial" w:hAnsi="Arial"/>
          <w:bCs/>
          <w:sz w:val="21"/>
          <w:szCs w:val="21"/>
        </w:rPr>
        <w:t xml:space="preserve">Con la mia firma attesto che le confezioni ordinate saranno impiegate esclusivamente per il trattamento di pazienti affetti da malattie croniche (lupus eritematoso, artrite reumatoide, ecc.) secondo le indicazioni previste dall'omologazione. </w:t>
      </w:r>
    </w:p>
    <w:p w:rsidR="006C1AF7" w:rsidRPr="006C1AF7" w:rsidRDefault="00E04A24" w:rsidP="004E596D">
      <w:pPr>
        <w:widowControl/>
        <w:spacing w:before="480" w:after="840" w:line="270" w:lineRule="atLeast"/>
        <w:ind w:left="284"/>
        <w:rPr>
          <w:rFonts w:ascii="Arial" w:eastAsia="Arial" w:hAnsi="Arial" w:cs="System"/>
          <w:bCs/>
          <w:spacing w:val="2"/>
          <w:sz w:val="21"/>
          <w:szCs w:val="21"/>
        </w:rPr>
      </w:pPr>
      <w:r>
        <w:rPr>
          <w:rFonts w:ascii="Arial" w:hAnsi="Arial"/>
          <w:bCs/>
          <w:sz w:val="21"/>
          <w:szCs w:val="21"/>
        </w:rPr>
        <w:t>Cognome, nome del/della farmacista / del medico:</w:t>
      </w:r>
    </w:p>
    <w:p w:rsidR="00E04A24" w:rsidRPr="006C1AF7" w:rsidRDefault="00E04A24" w:rsidP="006C1AF7">
      <w:pPr>
        <w:widowControl/>
        <w:spacing w:before="480" w:after="120" w:line="270" w:lineRule="atLeast"/>
        <w:ind w:left="284"/>
        <w:rPr>
          <w:rFonts w:ascii="Arial" w:eastAsia="Arial" w:hAnsi="Arial" w:cs="System"/>
          <w:bCs/>
          <w:spacing w:val="2"/>
          <w:sz w:val="21"/>
          <w:szCs w:val="21"/>
        </w:rPr>
      </w:pPr>
      <w:r>
        <w:rPr>
          <w:rFonts w:ascii="Arial" w:hAnsi="Arial"/>
          <w:bCs/>
          <w:sz w:val="21"/>
          <w:szCs w:val="21"/>
        </w:rPr>
        <w:t>Firma: …………………………………………………………………………………………………………</w:t>
      </w:r>
    </w:p>
    <w:sectPr w:rsidR="00E04A24" w:rsidRPr="006C1AF7">
      <w:footerReference w:type="default" r:id="rId9"/>
      <w:pgSz w:w="11910" w:h="16840"/>
      <w:pgMar w:top="460" w:right="300" w:bottom="660" w:left="960" w:header="0"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28F" w:rsidRDefault="0098528F">
      <w:r>
        <w:separator/>
      </w:r>
    </w:p>
  </w:endnote>
  <w:endnote w:type="continuationSeparator" w:id="0">
    <w:p w:rsidR="0098528F" w:rsidRDefault="0098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1482">
    <w:altName w:val="Calibri"/>
    <w:panose1 w:val="00000000000000000000"/>
    <w:charset w:val="00"/>
    <w:family w:val="auto"/>
    <w:notTrueType/>
    <w:pitch w:val="default"/>
  </w:font>
  <w:font w:name="System">
    <w:panose1 w:val="000000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0" w:type="auto"/>
      <w:tblInd w:w="279" w:type="dxa"/>
      <w:tblLook w:val="04A0" w:firstRow="1" w:lastRow="0" w:firstColumn="1" w:lastColumn="0" w:noHBand="0" w:noVBand="1"/>
    </w:tblPr>
    <w:tblGrid>
      <w:gridCol w:w="6633"/>
      <w:gridCol w:w="3148"/>
    </w:tblGrid>
    <w:tr w:rsidR="00F67B39" w:rsidRPr="00E00FC7" w:rsidTr="004E596D">
      <w:tc>
        <w:tcPr>
          <w:tcW w:w="6633" w:type="dxa"/>
          <w:tcBorders>
            <w:bottom w:val="single" w:sz="4" w:space="0" w:color="auto"/>
          </w:tcBorders>
        </w:tcPr>
        <w:p w:rsidR="00F67B39" w:rsidRPr="006778A3" w:rsidRDefault="00F67B39" w:rsidP="00F67B39">
          <w:pPr>
            <w:tabs>
              <w:tab w:val="left" w:pos="1593"/>
            </w:tabs>
            <w:ind w:left="34"/>
            <w:rPr>
              <w:rFonts w:ascii="Arial" w:hAnsi="Arial" w:cs="Arial"/>
              <w:color w:val="000000" w:themeColor="text1"/>
              <w:sz w:val="16"/>
              <w:szCs w:val="16"/>
            </w:rPr>
          </w:pPr>
          <w:r>
            <w:rPr>
              <w:rFonts w:ascii="Arial" w:hAnsi="Arial"/>
              <w:color w:val="000000" w:themeColor="text1"/>
              <w:sz w:val="16"/>
              <w:szCs w:val="16"/>
            </w:rPr>
            <w:t>Allestito:</w:t>
          </w:r>
          <w:r>
            <w:rPr>
              <w:rFonts w:ascii="Arial" w:hAnsi="Arial"/>
              <w:color w:val="000000" w:themeColor="text1"/>
              <w:sz w:val="16"/>
              <w:szCs w:val="16"/>
            </w:rPr>
            <w:tab/>
            <w:t xml:space="preserve">Samuel Steiner </w:t>
          </w:r>
        </w:p>
      </w:tc>
      <w:tc>
        <w:tcPr>
          <w:tcW w:w="3148" w:type="dxa"/>
          <w:tcBorders>
            <w:bottom w:val="single" w:sz="4" w:space="0" w:color="auto"/>
          </w:tcBorders>
        </w:tcPr>
        <w:p w:rsidR="00F67B39" w:rsidRPr="006778A3" w:rsidRDefault="00F67B39" w:rsidP="00F67B39">
          <w:pPr>
            <w:tabs>
              <w:tab w:val="left" w:pos="1593"/>
            </w:tabs>
            <w:ind w:left="34"/>
            <w:rPr>
              <w:rFonts w:ascii="Arial" w:hAnsi="Arial" w:cs="Arial"/>
              <w:color w:val="000000" w:themeColor="text1"/>
              <w:sz w:val="16"/>
              <w:szCs w:val="16"/>
            </w:rPr>
          </w:pPr>
          <w:r>
            <w:rPr>
              <w:rFonts w:ascii="Arial" w:hAnsi="Arial"/>
              <w:color w:val="000000" w:themeColor="text1"/>
              <w:sz w:val="16"/>
              <w:szCs w:val="16"/>
            </w:rPr>
            <w:t>Data:</w:t>
          </w:r>
          <w:r>
            <w:rPr>
              <w:rFonts w:ascii="Arial" w:hAnsi="Arial"/>
              <w:color w:val="000000" w:themeColor="text1"/>
              <w:sz w:val="16"/>
              <w:szCs w:val="16"/>
            </w:rPr>
            <w:tab/>
            <w:t>07.04.2020</w:t>
          </w:r>
        </w:p>
      </w:tc>
    </w:tr>
    <w:tr w:rsidR="00F67B39" w:rsidRPr="00E00FC7" w:rsidTr="004E596D">
      <w:tc>
        <w:tcPr>
          <w:tcW w:w="6633" w:type="dxa"/>
          <w:tcBorders>
            <w:bottom w:val="single" w:sz="4" w:space="0" w:color="auto"/>
          </w:tcBorders>
        </w:tcPr>
        <w:p w:rsidR="00F67B39" w:rsidRPr="006778A3" w:rsidRDefault="00F67B39" w:rsidP="00F67B39">
          <w:pPr>
            <w:tabs>
              <w:tab w:val="left" w:pos="1593"/>
            </w:tabs>
            <w:ind w:left="34"/>
            <w:rPr>
              <w:rFonts w:ascii="Arial" w:hAnsi="Arial" w:cs="Arial"/>
              <w:color w:val="000000" w:themeColor="text1"/>
              <w:sz w:val="16"/>
              <w:szCs w:val="16"/>
            </w:rPr>
          </w:pPr>
          <w:r>
            <w:rPr>
              <w:rFonts w:ascii="Arial" w:hAnsi="Arial"/>
              <w:color w:val="000000" w:themeColor="text1"/>
              <w:sz w:val="16"/>
              <w:szCs w:val="16"/>
            </w:rPr>
            <w:t xml:space="preserve">Verificato: </w:t>
          </w:r>
          <w:r>
            <w:rPr>
              <w:rFonts w:ascii="Arial" w:hAnsi="Arial"/>
              <w:color w:val="000000" w:themeColor="text1"/>
              <w:sz w:val="16"/>
              <w:szCs w:val="16"/>
            </w:rPr>
            <w:tab/>
            <w:t xml:space="preserve">Sabine Thomas </w:t>
          </w:r>
        </w:p>
      </w:tc>
      <w:tc>
        <w:tcPr>
          <w:tcW w:w="3148" w:type="dxa"/>
          <w:tcBorders>
            <w:bottom w:val="single" w:sz="4" w:space="0" w:color="auto"/>
          </w:tcBorders>
        </w:tcPr>
        <w:p w:rsidR="00F67B39" w:rsidRPr="006778A3" w:rsidRDefault="00F67B39" w:rsidP="00F67B39">
          <w:pPr>
            <w:tabs>
              <w:tab w:val="left" w:pos="1593"/>
            </w:tabs>
            <w:ind w:left="34"/>
            <w:rPr>
              <w:rFonts w:ascii="Arial" w:hAnsi="Arial" w:cs="Arial"/>
              <w:color w:val="000000" w:themeColor="text1"/>
              <w:sz w:val="16"/>
              <w:szCs w:val="16"/>
            </w:rPr>
          </w:pPr>
          <w:r>
            <w:rPr>
              <w:rFonts w:ascii="Arial" w:hAnsi="Arial"/>
              <w:color w:val="000000" w:themeColor="text1"/>
              <w:sz w:val="16"/>
              <w:szCs w:val="16"/>
            </w:rPr>
            <w:t>Data:</w:t>
          </w:r>
          <w:r>
            <w:rPr>
              <w:rFonts w:ascii="Arial" w:hAnsi="Arial"/>
              <w:color w:val="000000" w:themeColor="text1"/>
              <w:sz w:val="16"/>
              <w:szCs w:val="16"/>
            </w:rPr>
            <w:tab/>
            <w:t>07.04.2020</w:t>
          </w:r>
        </w:p>
      </w:tc>
    </w:tr>
    <w:tr w:rsidR="00F67B39" w:rsidRPr="00E00FC7" w:rsidTr="004E596D">
      <w:tc>
        <w:tcPr>
          <w:tcW w:w="6633" w:type="dxa"/>
          <w:tcBorders>
            <w:top w:val="single" w:sz="4" w:space="0" w:color="auto"/>
          </w:tcBorders>
        </w:tcPr>
        <w:p w:rsidR="00F67B39" w:rsidRPr="006778A3" w:rsidRDefault="00F67B39" w:rsidP="00F67B39">
          <w:pPr>
            <w:tabs>
              <w:tab w:val="left" w:pos="1593"/>
            </w:tabs>
            <w:ind w:left="34"/>
            <w:rPr>
              <w:rFonts w:ascii="Arial" w:hAnsi="Arial" w:cs="Arial"/>
              <w:color w:val="000000" w:themeColor="text1"/>
              <w:sz w:val="16"/>
              <w:szCs w:val="16"/>
            </w:rPr>
          </w:pPr>
          <w:r>
            <w:rPr>
              <w:rFonts w:ascii="Arial" w:hAnsi="Arial"/>
              <w:color w:val="000000" w:themeColor="text1"/>
              <w:sz w:val="16"/>
              <w:szCs w:val="16"/>
            </w:rPr>
            <w:t>Approvato:</w:t>
          </w:r>
          <w:r>
            <w:rPr>
              <w:rFonts w:ascii="Arial" w:hAnsi="Arial"/>
              <w:color w:val="000000" w:themeColor="text1"/>
              <w:sz w:val="16"/>
              <w:szCs w:val="16"/>
            </w:rPr>
            <w:tab/>
            <w:t>KAV</w:t>
          </w:r>
        </w:p>
      </w:tc>
      <w:tc>
        <w:tcPr>
          <w:tcW w:w="3148" w:type="dxa"/>
          <w:tcBorders>
            <w:top w:val="single" w:sz="4" w:space="0" w:color="auto"/>
            <w:bottom w:val="single" w:sz="4" w:space="0" w:color="auto"/>
          </w:tcBorders>
        </w:tcPr>
        <w:p w:rsidR="00F67B39" w:rsidRPr="006778A3" w:rsidRDefault="006778A3" w:rsidP="00F67B39">
          <w:pPr>
            <w:tabs>
              <w:tab w:val="left" w:pos="1593"/>
            </w:tabs>
            <w:ind w:left="34"/>
            <w:rPr>
              <w:rFonts w:ascii="Arial" w:hAnsi="Arial" w:cs="Arial"/>
              <w:color w:val="000000" w:themeColor="text1"/>
              <w:sz w:val="16"/>
              <w:szCs w:val="16"/>
            </w:rPr>
          </w:pPr>
          <w:r>
            <w:rPr>
              <w:rFonts w:ascii="Arial" w:hAnsi="Arial"/>
              <w:color w:val="000000" w:themeColor="text1"/>
              <w:sz w:val="16"/>
              <w:szCs w:val="16"/>
            </w:rPr>
            <w:t>Data:</w:t>
          </w:r>
          <w:r>
            <w:rPr>
              <w:rFonts w:ascii="Arial" w:hAnsi="Arial"/>
              <w:color w:val="000000" w:themeColor="text1"/>
              <w:sz w:val="16"/>
              <w:szCs w:val="16"/>
            </w:rPr>
            <w:tab/>
            <w:t>07.04.2020</w:t>
          </w:r>
        </w:p>
      </w:tc>
    </w:tr>
  </w:tbl>
  <w:p w:rsidR="00440FDF" w:rsidRPr="00F67B39" w:rsidRDefault="00440FDF" w:rsidP="00F67B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28F" w:rsidRDefault="0098528F">
      <w:r>
        <w:separator/>
      </w:r>
    </w:p>
  </w:footnote>
  <w:footnote w:type="continuationSeparator" w:id="0">
    <w:p w:rsidR="0098528F" w:rsidRDefault="00985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F72"/>
    <w:multiLevelType w:val="hybridMultilevel"/>
    <w:tmpl w:val="880CBFAA"/>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 w15:restartNumberingAfterBreak="0">
    <w:nsid w:val="25E619EA"/>
    <w:multiLevelType w:val="hybridMultilevel"/>
    <w:tmpl w:val="D75C5B22"/>
    <w:lvl w:ilvl="0" w:tplc="931C3C94">
      <w:start w:val="1"/>
      <w:numFmt w:val="bullet"/>
      <w:lvlText w:val=""/>
      <w:lvlJc w:val="left"/>
      <w:pPr>
        <w:ind w:left="338" w:hanging="284"/>
      </w:pPr>
      <w:rPr>
        <w:rFonts w:ascii="Symbol" w:eastAsia="Symbol" w:hAnsi="Symbol" w:hint="default"/>
        <w:sz w:val="22"/>
        <w:szCs w:val="22"/>
      </w:rPr>
    </w:lvl>
    <w:lvl w:ilvl="1" w:tplc="579EA07E">
      <w:start w:val="1"/>
      <w:numFmt w:val="bullet"/>
      <w:lvlText w:val="•"/>
      <w:lvlJc w:val="left"/>
      <w:pPr>
        <w:ind w:left="1135" w:hanging="284"/>
      </w:pPr>
      <w:rPr>
        <w:rFonts w:hint="default"/>
      </w:rPr>
    </w:lvl>
    <w:lvl w:ilvl="2" w:tplc="96888CA2">
      <w:start w:val="1"/>
      <w:numFmt w:val="bullet"/>
      <w:lvlText w:val="•"/>
      <w:lvlJc w:val="left"/>
      <w:pPr>
        <w:ind w:left="1932" w:hanging="284"/>
      </w:pPr>
      <w:rPr>
        <w:rFonts w:hint="default"/>
      </w:rPr>
    </w:lvl>
    <w:lvl w:ilvl="3" w:tplc="94503E32">
      <w:start w:val="1"/>
      <w:numFmt w:val="bullet"/>
      <w:lvlText w:val="•"/>
      <w:lvlJc w:val="left"/>
      <w:pPr>
        <w:ind w:left="2730" w:hanging="284"/>
      </w:pPr>
      <w:rPr>
        <w:rFonts w:hint="default"/>
      </w:rPr>
    </w:lvl>
    <w:lvl w:ilvl="4" w:tplc="6C52113A">
      <w:start w:val="1"/>
      <w:numFmt w:val="bullet"/>
      <w:lvlText w:val="•"/>
      <w:lvlJc w:val="left"/>
      <w:pPr>
        <w:ind w:left="3527" w:hanging="284"/>
      </w:pPr>
      <w:rPr>
        <w:rFonts w:hint="default"/>
      </w:rPr>
    </w:lvl>
    <w:lvl w:ilvl="5" w:tplc="4D08819A">
      <w:start w:val="1"/>
      <w:numFmt w:val="bullet"/>
      <w:lvlText w:val="•"/>
      <w:lvlJc w:val="left"/>
      <w:pPr>
        <w:ind w:left="4324" w:hanging="284"/>
      </w:pPr>
      <w:rPr>
        <w:rFonts w:hint="default"/>
      </w:rPr>
    </w:lvl>
    <w:lvl w:ilvl="6" w:tplc="8F3C846A">
      <w:start w:val="1"/>
      <w:numFmt w:val="bullet"/>
      <w:lvlText w:val="•"/>
      <w:lvlJc w:val="left"/>
      <w:pPr>
        <w:ind w:left="5122" w:hanging="284"/>
      </w:pPr>
      <w:rPr>
        <w:rFonts w:hint="default"/>
      </w:rPr>
    </w:lvl>
    <w:lvl w:ilvl="7" w:tplc="3D5EC032">
      <w:start w:val="1"/>
      <w:numFmt w:val="bullet"/>
      <w:lvlText w:val="•"/>
      <w:lvlJc w:val="left"/>
      <w:pPr>
        <w:ind w:left="5919" w:hanging="284"/>
      </w:pPr>
      <w:rPr>
        <w:rFonts w:hint="default"/>
      </w:rPr>
    </w:lvl>
    <w:lvl w:ilvl="8" w:tplc="F9C0E4D6">
      <w:start w:val="1"/>
      <w:numFmt w:val="bullet"/>
      <w:lvlText w:val="•"/>
      <w:lvlJc w:val="left"/>
      <w:pPr>
        <w:ind w:left="6716" w:hanging="284"/>
      </w:pPr>
      <w:rPr>
        <w:rFonts w:hint="default"/>
      </w:rPr>
    </w:lvl>
  </w:abstractNum>
  <w:abstractNum w:abstractNumId="2" w15:restartNumberingAfterBreak="0">
    <w:nsid w:val="39F22C2E"/>
    <w:multiLevelType w:val="hybridMultilevel"/>
    <w:tmpl w:val="2236DDFE"/>
    <w:lvl w:ilvl="0" w:tplc="10248FC0">
      <w:start w:val="1"/>
      <w:numFmt w:val="bullet"/>
      <w:lvlText w:val=""/>
      <w:lvlJc w:val="left"/>
      <w:pPr>
        <w:ind w:left="338" w:hanging="284"/>
      </w:pPr>
      <w:rPr>
        <w:rFonts w:ascii="Symbol" w:eastAsia="Symbol" w:hAnsi="Symbol" w:hint="default"/>
        <w:sz w:val="22"/>
        <w:szCs w:val="22"/>
      </w:rPr>
    </w:lvl>
    <w:lvl w:ilvl="1" w:tplc="2D046840">
      <w:start w:val="1"/>
      <w:numFmt w:val="bullet"/>
      <w:lvlText w:val="•"/>
      <w:lvlJc w:val="left"/>
      <w:pPr>
        <w:ind w:left="1135" w:hanging="284"/>
      </w:pPr>
      <w:rPr>
        <w:rFonts w:hint="default"/>
      </w:rPr>
    </w:lvl>
    <w:lvl w:ilvl="2" w:tplc="E6AE49E2">
      <w:start w:val="1"/>
      <w:numFmt w:val="bullet"/>
      <w:lvlText w:val="•"/>
      <w:lvlJc w:val="left"/>
      <w:pPr>
        <w:ind w:left="1932" w:hanging="284"/>
      </w:pPr>
      <w:rPr>
        <w:rFonts w:hint="default"/>
      </w:rPr>
    </w:lvl>
    <w:lvl w:ilvl="3" w:tplc="D68409BC">
      <w:start w:val="1"/>
      <w:numFmt w:val="bullet"/>
      <w:lvlText w:val="•"/>
      <w:lvlJc w:val="left"/>
      <w:pPr>
        <w:ind w:left="2730" w:hanging="284"/>
      </w:pPr>
      <w:rPr>
        <w:rFonts w:hint="default"/>
      </w:rPr>
    </w:lvl>
    <w:lvl w:ilvl="4" w:tplc="BAE4512C">
      <w:start w:val="1"/>
      <w:numFmt w:val="bullet"/>
      <w:lvlText w:val="•"/>
      <w:lvlJc w:val="left"/>
      <w:pPr>
        <w:ind w:left="3527" w:hanging="284"/>
      </w:pPr>
      <w:rPr>
        <w:rFonts w:hint="default"/>
      </w:rPr>
    </w:lvl>
    <w:lvl w:ilvl="5" w:tplc="6BC27154">
      <w:start w:val="1"/>
      <w:numFmt w:val="bullet"/>
      <w:lvlText w:val="•"/>
      <w:lvlJc w:val="left"/>
      <w:pPr>
        <w:ind w:left="4324" w:hanging="284"/>
      </w:pPr>
      <w:rPr>
        <w:rFonts w:hint="default"/>
      </w:rPr>
    </w:lvl>
    <w:lvl w:ilvl="6" w:tplc="39BC5EBA">
      <w:start w:val="1"/>
      <w:numFmt w:val="bullet"/>
      <w:lvlText w:val="•"/>
      <w:lvlJc w:val="left"/>
      <w:pPr>
        <w:ind w:left="5122" w:hanging="284"/>
      </w:pPr>
      <w:rPr>
        <w:rFonts w:hint="default"/>
      </w:rPr>
    </w:lvl>
    <w:lvl w:ilvl="7" w:tplc="8F20433A">
      <w:start w:val="1"/>
      <w:numFmt w:val="bullet"/>
      <w:lvlText w:val="•"/>
      <w:lvlJc w:val="left"/>
      <w:pPr>
        <w:ind w:left="5919" w:hanging="284"/>
      </w:pPr>
      <w:rPr>
        <w:rFonts w:hint="default"/>
      </w:rPr>
    </w:lvl>
    <w:lvl w:ilvl="8" w:tplc="65AC1130">
      <w:start w:val="1"/>
      <w:numFmt w:val="bullet"/>
      <w:lvlText w:val="•"/>
      <w:lvlJc w:val="left"/>
      <w:pPr>
        <w:ind w:left="6716" w:hanging="284"/>
      </w:pPr>
      <w:rPr>
        <w:rFonts w:hint="default"/>
      </w:rPr>
    </w:lvl>
  </w:abstractNum>
  <w:abstractNum w:abstractNumId="3" w15:restartNumberingAfterBreak="0">
    <w:nsid w:val="4EDB70DF"/>
    <w:multiLevelType w:val="multilevel"/>
    <w:tmpl w:val="DAF0A234"/>
    <w:lvl w:ilvl="0">
      <w:start w:val="1"/>
      <w:numFmt w:val="decimal"/>
      <w:lvlText w:val="%1"/>
      <w:lvlJc w:val="left"/>
      <w:pPr>
        <w:ind w:left="784" w:hanging="432"/>
        <w:jc w:val="right"/>
      </w:pPr>
      <w:rPr>
        <w:rFonts w:ascii="Arial" w:eastAsia="Arial" w:hAnsi="Arial" w:hint="default"/>
        <w:b/>
        <w:bCs/>
        <w:sz w:val="24"/>
        <w:szCs w:val="24"/>
      </w:rPr>
    </w:lvl>
    <w:lvl w:ilvl="1">
      <w:start w:val="1"/>
      <w:numFmt w:val="decimal"/>
      <w:lvlText w:val="%1.%2"/>
      <w:lvlJc w:val="left"/>
      <w:pPr>
        <w:ind w:left="751" w:hanging="579"/>
      </w:pPr>
      <w:rPr>
        <w:rFonts w:ascii="Arial" w:eastAsia="Arial" w:hAnsi="Arial" w:hint="default"/>
        <w:b/>
        <w:bCs/>
        <w:sz w:val="24"/>
        <w:szCs w:val="24"/>
      </w:rPr>
    </w:lvl>
    <w:lvl w:ilvl="2">
      <w:start w:val="1"/>
      <w:numFmt w:val="bullet"/>
      <w:lvlText w:val="•"/>
      <w:lvlJc w:val="left"/>
      <w:pPr>
        <w:ind w:left="1813" w:hanging="579"/>
      </w:pPr>
      <w:rPr>
        <w:rFonts w:hint="default"/>
      </w:rPr>
    </w:lvl>
    <w:lvl w:ilvl="3">
      <w:start w:val="1"/>
      <w:numFmt w:val="bullet"/>
      <w:lvlText w:val="•"/>
      <w:lvlJc w:val="left"/>
      <w:pPr>
        <w:ind w:left="2842" w:hanging="579"/>
      </w:pPr>
      <w:rPr>
        <w:rFonts w:hint="default"/>
      </w:rPr>
    </w:lvl>
    <w:lvl w:ilvl="4">
      <w:start w:val="1"/>
      <w:numFmt w:val="bullet"/>
      <w:lvlText w:val="•"/>
      <w:lvlJc w:val="left"/>
      <w:pPr>
        <w:ind w:left="3871" w:hanging="579"/>
      </w:pPr>
      <w:rPr>
        <w:rFonts w:hint="default"/>
      </w:rPr>
    </w:lvl>
    <w:lvl w:ilvl="5">
      <w:start w:val="1"/>
      <w:numFmt w:val="bullet"/>
      <w:lvlText w:val="•"/>
      <w:lvlJc w:val="left"/>
      <w:pPr>
        <w:ind w:left="4900" w:hanging="579"/>
      </w:pPr>
      <w:rPr>
        <w:rFonts w:hint="default"/>
      </w:rPr>
    </w:lvl>
    <w:lvl w:ilvl="6">
      <w:start w:val="1"/>
      <w:numFmt w:val="bullet"/>
      <w:lvlText w:val="•"/>
      <w:lvlJc w:val="left"/>
      <w:pPr>
        <w:ind w:left="5928" w:hanging="579"/>
      </w:pPr>
      <w:rPr>
        <w:rFonts w:hint="default"/>
      </w:rPr>
    </w:lvl>
    <w:lvl w:ilvl="7">
      <w:start w:val="1"/>
      <w:numFmt w:val="bullet"/>
      <w:lvlText w:val="•"/>
      <w:lvlJc w:val="left"/>
      <w:pPr>
        <w:ind w:left="6957" w:hanging="579"/>
      </w:pPr>
      <w:rPr>
        <w:rFonts w:hint="default"/>
      </w:rPr>
    </w:lvl>
    <w:lvl w:ilvl="8">
      <w:start w:val="1"/>
      <w:numFmt w:val="bullet"/>
      <w:lvlText w:val="•"/>
      <w:lvlJc w:val="left"/>
      <w:pPr>
        <w:ind w:left="7986" w:hanging="579"/>
      </w:pPr>
      <w:rPr>
        <w:rFonts w:hint="default"/>
      </w:rPr>
    </w:lvl>
  </w:abstractNum>
  <w:abstractNum w:abstractNumId="4" w15:restartNumberingAfterBreak="0">
    <w:nsid w:val="53787B62"/>
    <w:multiLevelType w:val="multilevel"/>
    <w:tmpl w:val="DAF0A234"/>
    <w:lvl w:ilvl="0">
      <w:start w:val="1"/>
      <w:numFmt w:val="decimal"/>
      <w:lvlText w:val="%1"/>
      <w:lvlJc w:val="left"/>
      <w:pPr>
        <w:ind w:left="784" w:hanging="432"/>
        <w:jc w:val="right"/>
      </w:pPr>
      <w:rPr>
        <w:rFonts w:ascii="Arial" w:eastAsia="Arial" w:hAnsi="Arial" w:hint="default"/>
        <w:b/>
        <w:bCs/>
        <w:sz w:val="24"/>
        <w:szCs w:val="24"/>
      </w:rPr>
    </w:lvl>
    <w:lvl w:ilvl="1">
      <w:start w:val="1"/>
      <w:numFmt w:val="decimal"/>
      <w:lvlText w:val="%1.%2"/>
      <w:lvlJc w:val="left"/>
      <w:pPr>
        <w:ind w:left="751" w:hanging="579"/>
      </w:pPr>
      <w:rPr>
        <w:rFonts w:ascii="Arial" w:eastAsia="Arial" w:hAnsi="Arial" w:hint="default"/>
        <w:b/>
        <w:bCs/>
        <w:sz w:val="24"/>
        <w:szCs w:val="24"/>
      </w:rPr>
    </w:lvl>
    <w:lvl w:ilvl="2">
      <w:start w:val="1"/>
      <w:numFmt w:val="bullet"/>
      <w:lvlText w:val="•"/>
      <w:lvlJc w:val="left"/>
      <w:pPr>
        <w:ind w:left="1813" w:hanging="579"/>
      </w:pPr>
      <w:rPr>
        <w:rFonts w:hint="default"/>
      </w:rPr>
    </w:lvl>
    <w:lvl w:ilvl="3">
      <w:start w:val="1"/>
      <w:numFmt w:val="bullet"/>
      <w:lvlText w:val="•"/>
      <w:lvlJc w:val="left"/>
      <w:pPr>
        <w:ind w:left="2842" w:hanging="579"/>
      </w:pPr>
      <w:rPr>
        <w:rFonts w:hint="default"/>
      </w:rPr>
    </w:lvl>
    <w:lvl w:ilvl="4">
      <w:start w:val="1"/>
      <w:numFmt w:val="bullet"/>
      <w:lvlText w:val="•"/>
      <w:lvlJc w:val="left"/>
      <w:pPr>
        <w:ind w:left="3871" w:hanging="579"/>
      </w:pPr>
      <w:rPr>
        <w:rFonts w:hint="default"/>
      </w:rPr>
    </w:lvl>
    <w:lvl w:ilvl="5">
      <w:start w:val="1"/>
      <w:numFmt w:val="bullet"/>
      <w:lvlText w:val="•"/>
      <w:lvlJc w:val="left"/>
      <w:pPr>
        <w:ind w:left="4900" w:hanging="579"/>
      </w:pPr>
      <w:rPr>
        <w:rFonts w:hint="default"/>
      </w:rPr>
    </w:lvl>
    <w:lvl w:ilvl="6">
      <w:start w:val="1"/>
      <w:numFmt w:val="bullet"/>
      <w:lvlText w:val="•"/>
      <w:lvlJc w:val="left"/>
      <w:pPr>
        <w:ind w:left="5928" w:hanging="579"/>
      </w:pPr>
      <w:rPr>
        <w:rFonts w:hint="default"/>
      </w:rPr>
    </w:lvl>
    <w:lvl w:ilvl="7">
      <w:start w:val="1"/>
      <w:numFmt w:val="bullet"/>
      <w:lvlText w:val="•"/>
      <w:lvlJc w:val="left"/>
      <w:pPr>
        <w:ind w:left="6957" w:hanging="579"/>
      </w:pPr>
      <w:rPr>
        <w:rFonts w:hint="default"/>
      </w:rPr>
    </w:lvl>
    <w:lvl w:ilvl="8">
      <w:start w:val="1"/>
      <w:numFmt w:val="bullet"/>
      <w:lvlText w:val="•"/>
      <w:lvlJc w:val="left"/>
      <w:pPr>
        <w:ind w:left="7986" w:hanging="579"/>
      </w:pPr>
      <w:rPr>
        <w:rFonts w:hint="default"/>
      </w:rPr>
    </w:lvl>
  </w:abstractNum>
  <w:abstractNum w:abstractNumId="5" w15:restartNumberingAfterBreak="0">
    <w:nsid w:val="68D501B4"/>
    <w:multiLevelType w:val="multilevel"/>
    <w:tmpl w:val="DAF0A234"/>
    <w:lvl w:ilvl="0">
      <w:start w:val="1"/>
      <w:numFmt w:val="decimal"/>
      <w:lvlText w:val="%1"/>
      <w:lvlJc w:val="left"/>
      <w:pPr>
        <w:ind w:left="9930" w:hanging="432"/>
        <w:jc w:val="right"/>
      </w:pPr>
      <w:rPr>
        <w:rFonts w:ascii="Arial" w:eastAsia="Arial" w:hAnsi="Arial" w:hint="default"/>
        <w:b/>
        <w:bCs/>
        <w:sz w:val="24"/>
        <w:szCs w:val="24"/>
      </w:rPr>
    </w:lvl>
    <w:lvl w:ilvl="1">
      <w:start w:val="1"/>
      <w:numFmt w:val="decimal"/>
      <w:lvlText w:val="%1.%2"/>
      <w:lvlJc w:val="left"/>
      <w:pPr>
        <w:ind w:left="751" w:hanging="579"/>
      </w:pPr>
      <w:rPr>
        <w:rFonts w:ascii="Arial" w:eastAsia="Arial" w:hAnsi="Arial" w:hint="default"/>
        <w:b/>
        <w:bCs/>
        <w:sz w:val="24"/>
        <w:szCs w:val="24"/>
      </w:rPr>
    </w:lvl>
    <w:lvl w:ilvl="2">
      <w:start w:val="1"/>
      <w:numFmt w:val="bullet"/>
      <w:lvlText w:val="•"/>
      <w:lvlJc w:val="left"/>
      <w:pPr>
        <w:ind w:left="1813" w:hanging="579"/>
      </w:pPr>
      <w:rPr>
        <w:rFonts w:hint="default"/>
      </w:rPr>
    </w:lvl>
    <w:lvl w:ilvl="3">
      <w:start w:val="1"/>
      <w:numFmt w:val="bullet"/>
      <w:lvlText w:val="•"/>
      <w:lvlJc w:val="left"/>
      <w:pPr>
        <w:ind w:left="2842" w:hanging="579"/>
      </w:pPr>
      <w:rPr>
        <w:rFonts w:hint="default"/>
      </w:rPr>
    </w:lvl>
    <w:lvl w:ilvl="4">
      <w:start w:val="1"/>
      <w:numFmt w:val="bullet"/>
      <w:lvlText w:val="•"/>
      <w:lvlJc w:val="left"/>
      <w:pPr>
        <w:ind w:left="3871" w:hanging="579"/>
      </w:pPr>
      <w:rPr>
        <w:rFonts w:hint="default"/>
      </w:rPr>
    </w:lvl>
    <w:lvl w:ilvl="5">
      <w:start w:val="1"/>
      <w:numFmt w:val="bullet"/>
      <w:lvlText w:val="•"/>
      <w:lvlJc w:val="left"/>
      <w:pPr>
        <w:ind w:left="4900" w:hanging="579"/>
      </w:pPr>
      <w:rPr>
        <w:rFonts w:hint="default"/>
      </w:rPr>
    </w:lvl>
    <w:lvl w:ilvl="6">
      <w:start w:val="1"/>
      <w:numFmt w:val="bullet"/>
      <w:lvlText w:val="•"/>
      <w:lvlJc w:val="left"/>
      <w:pPr>
        <w:ind w:left="5928" w:hanging="579"/>
      </w:pPr>
      <w:rPr>
        <w:rFonts w:hint="default"/>
      </w:rPr>
    </w:lvl>
    <w:lvl w:ilvl="7">
      <w:start w:val="1"/>
      <w:numFmt w:val="bullet"/>
      <w:lvlText w:val="•"/>
      <w:lvlJc w:val="left"/>
      <w:pPr>
        <w:ind w:left="6957" w:hanging="579"/>
      </w:pPr>
      <w:rPr>
        <w:rFonts w:hint="default"/>
      </w:rPr>
    </w:lvl>
    <w:lvl w:ilvl="8">
      <w:start w:val="1"/>
      <w:numFmt w:val="bullet"/>
      <w:lvlText w:val="•"/>
      <w:lvlJc w:val="left"/>
      <w:pPr>
        <w:ind w:left="7986" w:hanging="579"/>
      </w:pPr>
      <w:rPr>
        <w:rFonts w:hint="default"/>
      </w:rPr>
    </w:lvl>
  </w:abstractNum>
  <w:abstractNum w:abstractNumId="6" w15:restartNumberingAfterBreak="0">
    <w:nsid w:val="6EAE5843"/>
    <w:multiLevelType w:val="hybridMultilevel"/>
    <w:tmpl w:val="6024A59A"/>
    <w:lvl w:ilvl="0" w:tplc="2E225742">
      <w:start w:val="1"/>
      <w:numFmt w:val="decimal"/>
      <w:lvlText w:val="%1."/>
      <w:lvlJc w:val="left"/>
      <w:pPr>
        <w:ind w:left="636" w:hanging="284"/>
      </w:pPr>
      <w:rPr>
        <w:rFonts w:ascii="Arial" w:eastAsia="Arial" w:hAnsi="Arial" w:hint="default"/>
        <w:spacing w:val="-1"/>
        <w:sz w:val="22"/>
        <w:szCs w:val="22"/>
      </w:rPr>
    </w:lvl>
    <w:lvl w:ilvl="1" w:tplc="08070017">
      <w:start w:val="1"/>
      <w:numFmt w:val="lowerLetter"/>
      <w:lvlText w:val="%2)"/>
      <w:lvlJc w:val="left"/>
      <w:pPr>
        <w:ind w:left="1594" w:hanging="284"/>
      </w:pPr>
      <w:rPr>
        <w:rFonts w:hint="default"/>
      </w:rPr>
    </w:lvl>
    <w:lvl w:ilvl="2" w:tplc="0094A59E">
      <w:start w:val="1"/>
      <w:numFmt w:val="bullet"/>
      <w:lvlText w:val="•"/>
      <w:lvlJc w:val="left"/>
      <w:pPr>
        <w:ind w:left="2553" w:hanging="284"/>
      </w:pPr>
      <w:rPr>
        <w:rFonts w:hint="default"/>
      </w:rPr>
    </w:lvl>
    <w:lvl w:ilvl="3" w:tplc="4CC2FC0C">
      <w:start w:val="1"/>
      <w:numFmt w:val="bullet"/>
      <w:lvlText w:val="•"/>
      <w:lvlJc w:val="left"/>
      <w:pPr>
        <w:ind w:left="3512" w:hanging="284"/>
      </w:pPr>
      <w:rPr>
        <w:rFonts w:hint="default"/>
      </w:rPr>
    </w:lvl>
    <w:lvl w:ilvl="4" w:tplc="F97CAEA4">
      <w:start w:val="1"/>
      <w:numFmt w:val="bullet"/>
      <w:lvlText w:val="•"/>
      <w:lvlJc w:val="left"/>
      <w:pPr>
        <w:ind w:left="4471" w:hanging="284"/>
      </w:pPr>
      <w:rPr>
        <w:rFonts w:hint="default"/>
      </w:rPr>
    </w:lvl>
    <w:lvl w:ilvl="5" w:tplc="49EA1454">
      <w:start w:val="1"/>
      <w:numFmt w:val="bullet"/>
      <w:lvlText w:val="•"/>
      <w:lvlJc w:val="left"/>
      <w:pPr>
        <w:ind w:left="5430" w:hanging="284"/>
      </w:pPr>
      <w:rPr>
        <w:rFonts w:hint="default"/>
      </w:rPr>
    </w:lvl>
    <w:lvl w:ilvl="6" w:tplc="5058BF38">
      <w:start w:val="1"/>
      <w:numFmt w:val="bullet"/>
      <w:lvlText w:val="•"/>
      <w:lvlJc w:val="left"/>
      <w:pPr>
        <w:ind w:left="6389" w:hanging="284"/>
      </w:pPr>
      <w:rPr>
        <w:rFonts w:hint="default"/>
      </w:rPr>
    </w:lvl>
    <w:lvl w:ilvl="7" w:tplc="4BF69D72">
      <w:start w:val="1"/>
      <w:numFmt w:val="bullet"/>
      <w:lvlText w:val="•"/>
      <w:lvlJc w:val="left"/>
      <w:pPr>
        <w:ind w:left="7347" w:hanging="284"/>
      </w:pPr>
      <w:rPr>
        <w:rFonts w:hint="default"/>
      </w:rPr>
    </w:lvl>
    <w:lvl w:ilvl="8" w:tplc="C1B25858">
      <w:start w:val="1"/>
      <w:numFmt w:val="bullet"/>
      <w:lvlText w:val="•"/>
      <w:lvlJc w:val="left"/>
      <w:pPr>
        <w:ind w:left="8306" w:hanging="284"/>
      </w:pPr>
      <w:rPr>
        <w:rFont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DF"/>
    <w:rsid w:val="0004548F"/>
    <w:rsid w:val="001018F0"/>
    <w:rsid w:val="001764F3"/>
    <w:rsid w:val="00247A9F"/>
    <w:rsid w:val="002C073A"/>
    <w:rsid w:val="002F0C60"/>
    <w:rsid w:val="002F7061"/>
    <w:rsid w:val="00345E7C"/>
    <w:rsid w:val="00366FD2"/>
    <w:rsid w:val="0043003B"/>
    <w:rsid w:val="00440FDF"/>
    <w:rsid w:val="00464530"/>
    <w:rsid w:val="004E596D"/>
    <w:rsid w:val="004F6649"/>
    <w:rsid w:val="006311A3"/>
    <w:rsid w:val="006778A3"/>
    <w:rsid w:val="006C1AF7"/>
    <w:rsid w:val="006D448B"/>
    <w:rsid w:val="008A18E1"/>
    <w:rsid w:val="008C27DE"/>
    <w:rsid w:val="008C2B1C"/>
    <w:rsid w:val="008F0458"/>
    <w:rsid w:val="0098528F"/>
    <w:rsid w:val="00A32B54"/>
    <w:rsid w:val="00AD0724"/>
    <w:rsid w:val="00B47386"/>
    <w:rsid w:val="00C47A9C"/>
    <w:rsid w:val="00CA7F89"/>
    <w:rsid w:val="00CD26FE"/>
    <w:rsid w:val="00D01968"/>
    <w:rsid w:val="00D07775"/>
    <w:rsid w:val="00D2028F"/>
    <w:rsid w:val="00D84CDE"/>
    <w:rsid w:val="00DF4410"/>
    <w:rsid w:val="00DF5AFB"/>
    <w:rsid w:val="00E04A24"/>
    <w:rsid w:val="00E30B49"/>
    <w:rsid w:val="00E44F1C"/>
    <w:rsid w:val="00EC2822"/>
    <w:rsid w:val="00ED10EE"/>
    <w:rsid w:val="00F0315D"/>
    <w:rsid w:val="00F16BCD"/>
    <w:rsid w:val="00F512F7"/>
    <w:rsid w:val="00F67B39"/>
    <w:rsid w:val="00FA128A"/>
    <w:rsid w:val="00FB140E"/>
    <w:rsid w:val="00FC64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2675FAD-7B06-45C7-A1E5-F70385C8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uiPriority w:val="1"/>
    <w:qFormat/>
    <w:pPr>
      <w:ind w:left="604" w:hanging="432"/>
      <w:outlineLvl w:val="0"/>
    </w:pPr>
    <w:rPr>
      <w:rFonts w:ascii="Arial" w:eastAsia="Arial" w:hAnsi="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19"/>
      <w:ind w:left="172"/>
    </w:pPr>
    <w:rPr>
      <w:rFonts w:ascii="Arial" w:eastAsia="Arial" w:hAnsi="Arial"/>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311A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11A3"/>
    <w:rPr>
      <w:rFonts w:ascii="Segoe UI" w:hAnsi="Segoe UI" w:cs="Segoe UI"/>
      <w:sz w:val="18"/>
      <w:szCs w:val="18"/>
    </w:rPr>
  </w:style>
  <w:style w:type="character" w:styleId="Kommentarzeichen">
    <w:name w:val="annotation reference"/>
    <w:basedOn w:val="Absatz-Standardschriftart"/>
    <w:uiPriority w:val="99"/>
    <w:semiHidden/>
    <w:unhideWhenUsed/>
    <w:rsid w:val="006311A3"/>
    <w:rPr>
      <w:sz w:val="16"/>
      <w:szCs w:val="16"/>
    </w:rPr>
  </w:style>
  <w:style w:type="paragraph" w:styleId="Kommentartext">
    <w:name w:val="annotation text"/>
    <w:basedOn w:val="Standard"/>
    <w:link w:val="KommentartextZchn"/>
    <w:uiPriority w:val="99"/>
    <w:semiHidden/>
    <w:unhideWhenUsed/>
    <w:rsid w:val="006311A3"/>
    <w:rPr>
      <w:sz w:val="20"/>
      <w:szCs w:val="20"/>
    </w:rPr>
  </w:style>
  <w:style w:type="character" w:customStyle="1" w:styleId="KommentartextZchn">
    <w:name w:val="Kommentartext Zchn"/>
    <w:basedOn w:val="Absatz-Standardschriftart"/>
    <w:link w:val="Kommentartext"/>
    <w:uiPriority w:val="99"/>
    <w:semiHidden/>
    <w:rsid w:val="006311A3"/>
    <w:rPr>
      <w:sz w:val="20"/>
      <w:szCs w:val="20"/>
    </w:rPr>
  </w:style>
  <w:style w:type="paragraph" w:styleId="Kommentarthema">
    <w:name w:val="annotation subject"/>
    <w:basedOn w:val="Kommentartext"/>
    <w:next w:val="Kommentartext"/>
    <w:link w:val="KommentarthemaZchn"/>
    <w:uiPriority w:val="99"/>
    <w:semiHidden/>
    <w:unhideWhenUsed/>
    <w:rsid w:val="006311A3"/>
    <w:rPr>
      <w:b/>
      <w:bCs/>
    </w:rPr>
  </w:style>
  <w:style w:type="character" w:customStyle="1" w:styleId="KommentarthemaZchn">
    <w:name w:val="Kommentarthema Zchn"/>
    <w:basedOn w:val="KommentartextZchn"/>
    <w:link w:val="Kommentarthema"/>
    <w:uiPriority w:val="99"/>
    <w:semiHidden/>
    <w:rsid w:val="006311A3"/>
    <w:rPr>
      <w:b/>
      <w:bCs/>
      <w:sz w:val="20"/>
      <w:szCs w:val="20"/>
    </w:rPr>
  </w:style>
  <w:style w:type="paragraph" w:styleId="Funotentext">
    <w:name w:val="footnote text"/>
    <w:basedOn w:val="Standard"/>
    <w:link w:val="FunotentextZchn"/>
    <w:uiPriority w:val="99"/>
    <w:semiHidden/>
    <w:unhideWhenUsed/>
    <w:rsid w:val="002F0C60"/>
    <w:rPr>
      <w:sz w:val="20"/>
      <w:szCs w:val="20"/>
    </w:rPr>
  </w:style>
  <w:style w:type="character" w:customStyle="1" w:styleId="FunotentextZchn">
    <w:name w:val="Fußnotentext Zchn"/>
    <w:basedOn w:val="Absatz-Standardschriftart"/>
    <w:link w:val="Funotentext"/>
    <w:uiPriority w:val="99"/>
    <w:semiHidden/>
    <w:rsid w:val="002F0C60"/>
    <w:rPr>
      <w:sz w:val="20"/>
      <w:szCs w:val="20"/>
    </w:rPr>
  </w:style>
  <w:style w:type="character" w:styleId="Funotenzeichen">
    <w:name w:val="footnote reference"/>
    <w:basedOn w:val="Absatz-Standardschriftart"/>
    <w:uiPriority w:val="99"/>
    <w:semiHidden/>
    <w:unhideWhenUsed/>
    <w:rsid w:val="002F0C60"/>
    <w:rPr>
      <w:vertAlign w:val="superscript"/>
    </w:rPr>
  </w:style>
  <w:style w:type="character" w:styleId="Hyperlink">
    <w:name w:val="Hyperlink"/>
    <w:basedOn w:val="Absatz-Standardschriftart"/>
    <w:uiPriority w:val="99"/>
    <w:unhideWhenUsed/>
    <w:rsid w:val="00F512F7"/>
    <w:rPr>
      <w:color w:val="0000FF" w:themeColor="hyperlink"/>
      <w:u w:val="single"/>
    </w:rPr>
  </w:style>
  <w:style w:type="paragraph" w:styleId="berarbeitung">
    <w:name w:val="Revision"/>
    <w:hidden/>
    <w:uiPriority w:val="99"/>
    <w:semiHidden/>
    <w:rsid w:val="00F512F7"/>
    <w:pPr>
      <w:widowControl/>
    </w:pPr>
  </w:style>
  <w:style w:type="paragraph" w:styleId="Kopfzeile">
    <w:name w:val="header"/>
    <w:basedOn w:val="Standard"/>
    <w:link w:val="KopfzeileZchn"/>
    <w:uiPriority w:val="99"/>
    <w:unhideWhenUsed/>
    <w:rsid w:val="00A32B54"/>
    <w:pPr>
      <w:tabs>
        <w:tab w:val="center" w:pos="4536"/>
        <w:tab w:val="right" w:pos="9072"/>
      </w:tabs>
    </w:pPr>
  </w:style>
  <w:style w:type="character" w:customStyle="1" w:styleId="KopfzeileZchn">
    <w:name w:val="Kopfzeile Zchn"/>
    <w:basedOn w:val="Absatz-Standardschriftart"/>
    <w:link w:val="Kopfzeile"/>
    <w:uiPriority w:val="99"/>
    <w:rsid w:val="00A32B54"/>
  </w:style>
  <w:style w:type="paragraph" w:styleId="Fuzeile">
    <w:name w:val="footer"/>
    <w:basedOn w:val="Standard"/>
    <w:link w:val="FuzeileZchn"/>
    <w:uiPriority w:val="99"/>
    <w:unhideWhenUsed/>
    <w:rsid w:val="00A32B54"/>
    <w:pPr>
      <w:tabs>
        <w:tab w:val="center" w:pos="4536"/>
        <w:tab w:val="right" w:pos="9072"/>
      </w:tabs>
    </w:pPr>
  </w:style>
  <w:style w:type="character" w:customStyle="1" w:styleId="FuzeileZchn">
    <w:name w:val="Fußzeile Zchn"/>
    <w:basedOn w:val="Absatz-Standardschriftart"/>
    <w:link w:val="Fuzeile"/>
    <w:uiPriority w:val="99"/>
    <w:rsid w:val="00A32B54"/>
  </w:style>
  <w:style w:type="table" w:customStyle="1" w:styleId="Tabellenraster1">
    <w:name w:val="Tabellenraster1"/>
    <w:basedOn w:val="NormaleTabelle"/>
    <w:next w:val="Tabellenraster"/>
    <w:uiPriority w:val="59"/>
    <w:rsid w:val="00E04A24"/>
    <w:pPr>
      <w:widowControl/>
    </w:pPr>
    <w:rPr>
      <w:rFonts w:cs="font148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E04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F67B39"/>
    <w:pPr>
      <w:widowControl/>
      <w:spacing w:before="120" w:after="120"/>
      <w:ind w:left="426"/>
    </w:pPr>
    <w:rPr>
      <w:rFonts w:ascii="Arial" w:eastAsia="Times New Roman" w:hAnsi="Arial" w:cs="Times New Roman"/>
      <w:b/>
      <w:sz w:val="36"/>
      <w:szCs w:val="20"/>
      <w:lang w:eastAsia="de-DE"/>
    </w:rPr>
  </w:style>
  <w:style w:type="character" w:customStyle="1" w:styleId="TitelZchn">
    <w:name w:val="Titel Zchn"/>
    <w:basedOn w:val="Absatz-Standardschriftart"/>
    <w:link w:val="Titel"/>
    <w:uiPriority w:val="10"/>
    <w:rsid w:val="00F67B39"/>
    <w:rPr>
      <w:rFonts w:ascii="Arial" w:eastAsia="Times New Roman" w:hAnsi="Arial" w:cs="Times New Roman"/>
      <w:b/>
      <w:sz w:val="36"/>
      <w:szCs w:val="20"/>
      <w:lang w:val="it-IT" w:eastAsia="de-DE"/>
    </w:rPr>
  </w:style>
  <w:style w:type="paragraph" w:customStyle="1" w:styleId="KopfFusszeile">
    <w:name w:val="Kopf/Fusszeile"/>
    <w:basedOn w:val="Standard"/>
    <w:link w:val="KopfFusszeileZchn"/>
    <w:qFormat/>
    <w:rsid w:val="00F67B39"/>
    <w:pPr>
      <w:widowControl/>
      <w:tabs>
        <w:tab w:val="left" w:pos="1593"/>
      </w:tabs>
      <w:spacing w:before="120" w:after="120"/>
      <w:ind w:left="34"/>
    </w:pPr>
    <w:rPr>
      <w:rFonts w:ascii="Arial" w:eastAsia="Times New Roman" w:hAnsi="Arial" w:cs="Times New Roman"/>
      <w:color w:val="000000" w:themeColor="text1"/>
      <w:sz w:val="16"/>
      <w:szCs w:val="16"/>
      <w:lang w:eastAsia="de-DE"/>
    </w:rPr>
  </w:style>
  <w:style w:type="character" w:customStyle="1" w:styleId="KopfFusszeileZchn">
    <w:name w:val="Kopf/Fusszeile Zchn"/>
    <w:basedOn w:val="Absatz-Standardschriftart"/>
    <w:link w:val="KopfFusszeile"/>
    <w:rsid w:val="00F67B39"/>
    <w:rPr>
      <w:rFonts w:ascii="Arial" w:eastAsia="Times New Roman" w:hAnsi="Arial" w:cs="Times New Roman"/>
      <w:color w:val="000000" w:themeColor="text1"/>
      <w:sz w:val="16"/>
      <w:szCs w:val="16"/>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anguag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2023B67AE7B174797F2D4437BE66C3F" ma:contentTypeVersion="2" ma:contentTypeDescription="Ein neues Dokument erstellen." ma:contentTypeScope="" ma:versionID="21158d63f9d35cdb56271f2ba18a5b8b">
  <xsd:schema xmlns:xsd="http://www.w3.org/2001/XMLSchema" xmlns:xs="http://www.w3.org/2001/XMLSchema" xmlns:p="http://schemas.microsoft.com/office/2006/metadata/properties" xmlns:ns1="http://schemas.microsoft.com/sharepoint/v3" targetNamespace="http://schemas.microsoft.com/office/2006/metadata/properties" ma:root="true" ma:fieldsID="31808db1cf064fe3798012ee621759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Language" ma:index="10" nillable="true" ma:displayName="Sprache" ma:format="Dropdown" ma:internalName="Language">
      <xsd:simpleType>
        <xsd:restriction base="dms:Choice">
          <xsd:enumeration value="DE"/>
          <xsd:enumeration value="RM"/>
          <xsd:enumeration value="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B81C3-925B-4E24-AE2B-00797C0DBFF5}"/>
</file>

<file path=customXml/itemProps2.xml><?xml version="1.0" encoding="utf-8"?>
<ds:datastoreItem xmlns:ds="http://schemas.openxmlformats.org/officeDocument/2006/customXml" ds:itemID="{3CA47023-B89C-4DFC-9616-58CA98B5195E}"/>
</file>

<file path=customXml/itemProps3.xml><?xml version="1.0" encoding="utf-8"?>
<ds:datastoreItem xmlns:ds="http://schemas.openxmlformats.org/officeDocument/2006/customXml" ds:itemID="{9298403F-7798-4E6F-A1BD-F4059C3AD786}"/>
</file>

<file path=customXml/itemProps4.xml><?xml version="1.0" encoding="utf-8"?>
<ds:datastoreItem xmlns:ds="http://schemas.openxmlformats.org/officeDocument/2006/customXml" ds:itemID="{6F8BA308-2990-4FA5-A2CD-59FA80C297F3}"/>
</file>

<file path=docProps/app.xml><?xml version="1.0" encoding="utf-8"?>
<Properties xmlns="http://schemas.openxmlformats.org/officeDocument/2006/extended-properties" xmlns:vt="http://schemas.openxmlformats.org/officeDocument/2006/docPropsVTypes">
  <Template>900D006A.dotm</Template>
  <TotalTime>0</TotalTime>
  <Pages>1</Pages>
  <Words>271</Words>
  <Characters>1711</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Microsoft Word - Meldeformular E02 170419 .docx</vt:lpstr>
    </vt:vector>
  </TitlesOfParts>
  <Company>USB</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Ordinazione di Plaquenil</dc:title>
  <dc:creator>SLuterbacher</dc:creator>
  <cp:lastModifiedBy>Burkard-Berther Eva</cp:lastModifiedBy>
  <cp:revision>2</cp:revision>
  <dcterms:created xsi:type="dcterms:W3CDTF">2020-04-14T06:08:00Z</dcterms:created>
  <dcterms:modified xsi:type="dcterms:W3CDTF">2020-04-14T06:08:00Z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LastSaved">
    <vt:filetime>2019-04-18T00:00:00Z</vt:filetime>
  </property>
  <property fmtid="{D5CDD505-2E9C-101B-9397-08002B2CF9AE}" pid="4" name="ContentTypeId">
    <vt:lpwstr>0x01010022023B67AE7B174797F2D4437BE66C3F</vt:lpwstr>
  </property>
</Properties>
</file>