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F" w:rsidRPr="00841D64" w:rsidRDefault="00160792" w:rsidP="00F52D72">
      <w:pPr>
        <w:spacing w:after="120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841D64">
        <w:rPr>
          <w:rFonts w:ascii="Arial" w:hAnsi="Arial" w:cs="Arial"/>
          <w:b/>
          <w:sz w:val="36"/>
          <w:szCs w:val="28"/>
        </w:rPr>
        <w:t xml:space="preserve">Merkblatt </w:t>
      </w:r>
      <w:proofErr w:type="spellStart"/>
      <w:r w:rsidR="00504B49" w:rsidRPr="00841D64">
        <w:rPr>
          <w:rFonts w:ascii="Arial" w:hAnsi="Arial" w:cs="Arial"/>
          <w:b/>
          <w:sz w:val="36"/>
          <w:szCs w:val="28"/>
        </w:rPr>
        <w:t>Varroa</w:t>
      </w:r>
      <w:proofErr w:type="spellEnd"/>
      <w:r w:rsidR="00705EDC" w:rsidRPr="00841D64">
        <w:rPr>
          <w:rFonts w:ascii="Arial" w:hAnsi="Arial" w:cs="Arial"/>
          <w:b/>
          <w:sz w:val="36"/>
          <w:szCs w:val="28"/>
        </w:rPr>
        <w:t>-</w:t>
      </w:r>
      <w:r w:rsidR="000D60F4" w:rsidRPr="00841D64">
        <w:rPr>
          <w:rFonts w:ascii="Arial" w:hAnsi="Arial" w:cs="Arial"/>
          <w:b/>
          <w:sz w:val="36"/>
          <w:szCs w:val="28"/>
        </w:rPr>
        <w:t>Behandlung</w:t>
      </w:r>
    </w:p>
    <w:p w:rsidR="006B4DB5" w:rsidRPr="006B4DB5" w:rsidRDefault="006B4DB5" w:rsidP="006B4DB5">
      <w:pPr>
        <w:tabs>
          <w:tab w:val="left" w:pos="1560"/>
        </w:tabs>
        <w:spacing w:after="120"/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8"/>
        </w:rPr>
        <w:t xml:space="preserve">Grundsatz: </w:t>
      </w:r>
      <w:r>
        <w:rPr>
          <w:rFonts w:ascii="Arial" w:hAnsi="Arial" w:cs="Arial"/>
          <w:b/>
          <w:sz w:val="24"/>
          <w:szCs w:val="28"/>
        </w:rPr>
        <w:tab/>
      </w:r>
      <w:r w:rsidRPr="006B4DB5">
        <w:rPr>
          <w:rFonts w:ascii="Arial" w:hAnsi="Arial" w:cs="Arial"/>
          <w:sz w:val="22"/>
        </w:rPr>
        <w:t>Eine gittergeschützte Unterlage ist unerlässlich, um den natürlichen Milbentotenfall zu kontrollieren</w:t>
      </w:r>
      <w:r>
        <w:rPr>
          <w:rFonts w:ascii="Arial" w:hAnsi="Arial" w:cs="Arial"/>
          <w:sz w:val="22"/>
        </w:rPr>
        <w:t>.</w:t>
      </w:r>
    </w:p>
    <w:p w:rsidR="00CF7B7B" w:rsidRPr="00841D64" w:rsidRDefault="00CF7B7B" w:rsidP="006B4DB5">
      <w:pPr>
        <w:spacing w:after="60" w:line="240" w:lineRule="auto"/>
        <w:rPr>
          <w:rFonts w:ascii="Arial" w:hAnsi="Arial" w:cs="Arial"/>
          <w:b/>
          <w:sz w:val="24"/>
          <w:szCs w:val="28"/>
        </w:rPr>
      </w:pPr>
      <w:r w:rsidRPr="00841D64">
        <w:rPr>
          <w:rFonts w:ascii="Arial" w:hAnsi="Arial" w:cs="Arial"/>
          <w:b/>
          <w:sz w:val="24"/>
          <w:szCs w:val="28"/>
        </w:rPr>
        <w:t>Sommerbehandlung</w:t>
      </w:r>
    </w:p>
    <w:p w:rsidR="008C42F7" w:rsidRPr="00841D64" w:rsidRDefault="004A2D33" w:rsidP="00E83AAD">
      <w:pPr>
        <w:spacing w:after="120" w:line="240" w:lineRule="auto"/>
        <w:rPr>
          <w:rFonts w:ascii="Arial" w:hAnsi="Arial" w:cs="Arial"/>
          <w:sz w:val="22"/>
        </w:rPr>
      </w:pPr>
      <w:r w:rsidRPr="00841D64">
        <w:rPr>
          <w:rFonts w:ascii="Arial" w:hAnsi="Arial" w:cs="Arial"/>
          <w:sz w:val="22"/>
        </w:rPr>
        <w:t>Um Rückinvasionen von Milben aus unbehandelten Völker</w:t>
      </w:r>
      <w:r w:rsidR="00E40D8B">
        <w:rPr>
          <w:rFonts w:ascii="Arial" w:hAnsi="Arial" w:cs="Arial"/>
          <w:sz w:val="22"/>
        </w:rPr>
        <w:t>n</w:t>
      </w:r>
      <w:r w:rsidRPr="00841D64">
        <w:rPr>
          <w:rFonts w:ascii="Arial" w:hAnsi="Arial" w:cs="Arial"/>
          <w:sz w:val="22"/>
        </w:rPr>
        <w:t xml:space="preserve"> in bereits behandelte zu vermindern, wird die erste </w:t>
      </w:r>
      <w:r w:rsidRPr="00841D64">
        <w:rPr>
          <w:rFonts w:ascii="Arial" w:hAnsi="Arial" w:cs="Arial"/>
          <w:b/>
          <w:sz w:val="22"/>
        </w:rPr>
        <w:t>Sommerbehandlung koordiniert</w:t>
      </w:r>
      <w:r w:rsidRPr="00841D64">
        <w:rPr>
          <w:rFonts w:ascii="Arial" w:hAnsi="Arial" w:cs="Arial"/>
          <w:sz w:val="22"/>
        </w:rPr>
        <w:t xml:space="preserve"> durchgeführt. </w:t>
      </w:r>
      <w:r w:rsidR="0030508E" w:rsidRPr="00841D64">
        <w:rPr>
          <w:rFonts w:ascii="Arial" w:hAnsi="Arial" w:cs="Arial"/>
          <w:sz w:val="22"/>
        </w:rPr>
        <w:t xml:space="preserve">Damit </w:t>
      </w:r>
      <w:r w:rsidR="00D34671" w:rsidRPr="00841D64">
        <w:rPr>
          <w:rFonts w:ascii="Arial" w:hAnsi="Arial" w:cs="Arial"/>
          <w:sz w:val="22"/>
        </w:rPr>
        <w:t>Sie den</w:t>
      </w:r>
      <w:r w:rsidR="0030508E" w:rsidRPr="00841D64">
        <w:rPr>
          <w:rFonts w:ascii="Arial" w:hAnsi="Arial" w:cs="Arial"/>
          <w:sz w:val="22"/>
        </w:rPr>
        <w:t xml:space="preserve"> </w:t>
      </w:r>
      <w:r w:rsidR="00D34671" w:rsidRPr="00841D64">
        <w:rPr>
          <w:rFonts w:ascii="Arial" w:hAnsi="Arial" w:cs="Arial"/>
          <w:sz w:val="22"/>
        </w:rPr>
        <w:t>koordinierten Zeitpunkt der ersten Behandlung einhalten können, müssen Sie frühzeitig abräumen und füttern.</w:t>
      </w:r>
    </w:p>
    <w:tbl>
      <w:tblPr>
        <w:tblStyle w:val="Tabellenrast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3543"/>
        <w:gridCol w:w="4962"/>
      </w:tblGrid>
      <w:tr w:rsidR="006B2018" w:rsidRPr="00841D64" w:rsidTr="00375577">
        <w:trPr>
          <w:cantSplit/>
          <w:trHeight w:val="286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6B2018" w:rsidRPr="00841D64" w:rsidRDefault="006B2018" w:rsidP="000E6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C7316C" w:rsidRPr="00841D64" w:rsidRDefault="006B2018" w:rsidP="00E41579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 xml:space="preserve">Abräumen des Honigraumes, </w:t>
            </w:r>
          </w:p>
          <w:p w:rsidR="006B2018" w:rsidRPr="00841D64" w:rsidRDefault="006B2018" w:rsidP="00E41579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>Schleudern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6B2018" w:rsidP="00E41579">
            <w:pPr>
              <w:rPr>
                <w:rFonts w:ascii="Arial" w:hAnsi="Arial" w:cs="Arial"/>
                <w:sz w:val="22"/>
              </w:rPr>
            </w:pPr>
          </w:p>
        </w:tc>
      </w:tr>
      <w:tr w:rsidR="006B2018" w:rsidRPr="00841D64" w:rsidTr="00375577">
        <w:trPr>
          <w:cantSplit/>
          <w:trHeight w:val="278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6B2018" w:rsidRPr="00841D64" w:rsidRDefault="00375577" w:rsidP="000E6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Futter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9C6D5A" w:rsidP="009C6D5A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>1. Futtergabe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6B2018" w:rsidP="0002468E">
            <w:pPr>
              <w:rPr>
                <w:rFonts w:ascii="Arial" w:hAnsi="Arial" w:cs="Arial"/>
                <w:sz w:val="22"/>
              </w:rPr>
            </w:pPr>
          </w:p>
        </w:tc>
      </w:tr>
      <w:tr w:rsidR="00375577" w:rsidRPr="00841D64" w:rsidTr="00375577">
        <w:trPr>
          <w:cantSplit/>
          <w:trHeight w:val="315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375577" w:rsidRPr="00841D64" w:rsidRDefault="00375577" w:rsidP="00375577">
            <w:pPr>
              <w:rPr>
                <w:rFonts w:ascii="Arial" w:hAnsi="Arial" w:cs="Arial"/>
                <w:b/>
                <w:color w:val="C00000"/>
                <w:sz w:val="22"/>
              </w:rPr>
            </w:pPr>
            <w:r w:rsidRPr="00841D64">
              <w:rPr>
                <w:rFonts w:ascii="Arial" w:hAnsi="Arial" w:cs="Arial"/>
                <w:b/>
                <w:color w:val="C00000"/>
                <w:sz w:val="24"/>
              </w:rPr>
              <w:t>T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ermin 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E40D8B" w:rsidRDefault="00375577" w:rsidP="00375577">
            <w:pPr>
              <w:tabs>
                <w:tab w:val="left" w:pos="794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 w:rsidRPr="00841D64">
              <w:rPr>
                <w:rFonts w:ascii="Arial" w:hAnsi="Arial" w:cs="Arial"/>
                <w:b/>
                <w:sz w:val="22"/>
                <w:u w:val="single"/>
              </w:rPr>
              <w:t xml:space="preserve">1. Sommerbehandlung 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375577">
            <w:pPr>
              <w:tabs>
                <w:tab w:val="left" w:pos="793"/>
              </w:tabs>
              <w:spacing w:after="60"/>
              <w:rPr>
                <w:rFonts w:ascii="Arial" w:hAnsi="Arial" w:cs="Arial"/>
                <w:strike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10. August</w:t>
            </w:r>
            <w:r w:rsidRPr="00841D64">
              <w:rPr>
                <w:rFonts w:ascii="Arial" w:hAnsi="Arial" w:cs="Arial"/>
                <w:sz w:val="22"/>
              </w:rPr>
              <w:t xml:space="preserve"> </w:t>
            </w:r>
            <w:r w:rsidRPr="00841D64">
              <w:rPr>
                <w:rFonts w:ascii="Arial" w:hAnsi="Arial" w:cs="Arial"/>
                <w:b/>
                <w:sz w:val="22"/>
              </w:rPr>
              <w:t>abgeschlossen</w:t>
            </w:r>
          </w:p>
        </w:tc>
      </w:tr>
      <w:tr w:rsidR="00375577" w:rsidRPr="00841D64" w:rsidTr="002C20AF">
        <w:trPr>
          <w:cantSplit/>
          <w:trHeight w:val="460"/>
        </w:trPr>
        <w:tc>
          <w:tcPr>
            <w:tcW w:w="105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375577" w:rsidRPr="00841D64" w:rsidRDefault="00375577" w:rsidP="00375577">
            <w:pPr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Verfahren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2C20AF">
            <w:pPr>
              <w:tabs>
                <w:tab w:val="left" w:pos="794"/>
              </w:tabs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Ameisensäure-</w:t>
            </w:r>
            <w:r w:rsidRPr="00E40D8B">
              <w:rPr>
                <w:rFonts w:ascii="Arial" w:hAnsi="Arial" w:cs="Arial"/>
                <w:b/>
                <w:sz w:val="22"/>
              </w:rPr>
              <w:t>Langzeit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2C20AF">
            <w:pPr>
              <w:tabs>
                <w:tab w:val="left" w:pos="79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Gebrauchsanweisung der Behandlungsmethode beachten</w:t>
            </w:r>
          </w:p>
        </w:tc>
      </w:tr>
      <w:tr w:rsidR="00375577" w:rsidRPr="00841D64" w:rsidTr="002C20AF">
        <w:trPr>
          <w:cantSplit/>
          <w:trHeight w:val="457"/>
        </w:trPr>
        <w:tc>
          <w:tcPr>
            <w:tcW w:w="105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375577" w:rsidRPr="00841D64" w:rsidRDefault="00375577" w:rsidP="00EB7BA1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375577">
            <w:pPr>
              <w:tabs>
                <w:tab w:val="left" w:pos="794"/>
              </w:tabs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Biotechnische wie Brutstopp, Brutentfernung usw.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CC0CD7">
            <w:pPr>
              <w:tabs>
                <w:tab w:val="left" w:pos="793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B2018" w:rsidRPr="00841D64" w:rsidTr="00375577">
        <w:trPr>
          <w:cantSplit/>
          <w:trHeight w:val="217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6B2018" w:rsidRPr="00841D64" w:rsidRDefault="00375577" w:rsidP="000E6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Futter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9C6D5A" w:rsidP="00E41579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>weiter auffüttern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F71F5F" w:rsidP="0002468E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>2</w:t>
            </w:r>
            <w:r w:rsidR="00B55DA3" w:rsidRPr="00841D64">
              <w:rPr>
                <w:rFonts w:ascii="Arial" w:hAnsi="Arial" w:cs="Arial"/>
                <w:sz w:val="22"/>
              </w:rPr>
              <w:t>-3</w:t>
            </w:r>
            <w:r w:rsidR="00AA5030" w:rsidRPr="00841D64">
              <w:rPr>
                <w:rFonts w:ascii="Arial" w:hAnsi="Arial" w:cs="Arial"/>
                <w:sz w:val="22"/>
              </w:rPr>
              <w:t xml:space="preserve"> Woche</w:t>
            </w:r>
            <w:r w:rsidRPr="00841D64">
              <w:rPr>
                <w:rFonts w:ascii="Arial" w:hAnsi="Arial" w:cs="Arial"/>
                <w:sz w:val="22"/>
              </w:rPr>
              <w:t>n</w:t>
            </w:r>
          </w:p>
        </w:tc>
      </w:tr>
      <w:tr w:rsidR="002C20AF" w:rsidRPr="00841D64" w:rsidTr="002C20AF">
        <w:trPr>
          <w:cantSplit/>
          <w:trHeight w:hRule="exact" w:val="102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2C20AF" w:rsidRDefault="002C20AF" w:rsidP="000E6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2C20AF" w:rsidRPr="00841D64" w:rsidRDefault="002C20AF" w:rsidP="00E415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2C20AF" w:rsidRPr="00841D64" w:rsidRDefault="002C20AF" w:rsidP="0002468E">
            <w:pPr>
              <w:rPr>
                <w:rFonts w:ascii="Arial" w:hAnsi="Arial" w:cs="Arial"/>
                <w:sz w:val="22"/>
              </w:rPr>
            </w:pPr>
          </w:p>
        </w:tc>
      </w:tr>
      <w:tr w:rsidR="006B2018" w:rsidRPr="00841D64" w:rsidTr="00375577">
        <w:trPr>
          <w:cantSplit/>
          <w:trHeight w:val="390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6B2018" w:rsidRPr="00841D64" w:rsidRDefault="00375577" w:rsidP="000E6AAB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b/>
                <w:color w:val="C00000"/>
                <w:sz w:val="24"/>
              </w:rPr>
              <w:t>T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ermin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FE6074" w:rsidRPr="00841D64" w:rsidRDefault="00AA5030" w:rsidP="002C20AF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841D64">
              <w:rPr>
                <w:rFonts w:ascii="Arial" w:hAnsi="Arial" w:cs="Arial"/>
                <w:b/>
                <w:sz w:val="22"/>
                <w:u w:val="single"/>
              </w:rPr>
              <w:t>2. Sommerbehandlung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6B2018" w:rsidRPr="00841D64" w:rsidRDefault="00375577" w:rsidP="002C20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Anfang September</w:t>
            </w:r>
            <w:r w:rsidR="00FE6074" w:rsidRPr="00841D6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375577" w:rsidRPr="00841D64" w:rsidTr="002C20AF">
        <w:trPr>
          <w:cantSplit/>
          <w:trHeight w:val="564"/>
        </w:trPr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375577" w:rsidRPr="00841D64" w:rsidRDefault="00375577" w:rsidP="000E6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Verfahren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Pr="00841D64" w:rsidRDefault="00375577" w:rsidP="00375577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Ameisensäure-</w:t>
            </w:r>
            <w:r w:rsidRPr="00841D64">
              <w:rPr>
                <w:rFonts w:ascii="Arial" w:hAnsi="Arial" w:cs="Arial"/>
                <w:b/>
                <w:sz w:val="22"/>
              </w:rPr>
              <w:t>Langzeit</w:t>
            </w:r>
            <w:r w:rsidRPr="00841D6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5ED51"/>
          </w:tcPr>
          <w:p w:rsidR="00375577" w:rsidRDefault="00375577" w:rsidP="003755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Gebrauchsanweisung der Behandlungsmethode beachten</w:t>
            </w:r>
          </w:p>
        </w:tc>
      </w:tr>
      <w:tr w:rsidR="006B2018" w:rsidRPr="00841D64" w:rsidTr="00375577">
        <w:trPr>
          <w:cantSplit/>
          <w:trHeight w:val="217"/>
        </w:trPr>
        <w:tc>
          <w:tcPr>
            <w:tcW w:w="1050" w:type="dxa"/>
            <w:tcBorders>
              <w:top w:val="dotted" w:sz="4" w:space="0" w:color="auto"/>
              <w:right w:val="dotted" w:sz="4" w:space="0" w:color="auto"/>
            </w:tcBorders>
            <w:shd w:val="clear" w:color="auto" w:fill="F5ED51"/>
            <w:vAlign w:val="center"/>
          </w:tcPr>
          <w:p w:rsidR="006B2018" w:rsidRPr="00841D64" w:rsidRDefault="00375577" w:rsidP="000E6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Futter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  <w:shd w:val="clear" w:color="auto" w:fill="F5ED51"/>
          </w:tcPr>
          <w:p w:rsidR="006B2018" w:rsidRPr="00841D64" w:rsidRDefault="00316B53" w:rsidP="00E41579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 xml:space="preserve">Anschliessend </w:t>
            </w:r>
            <w:r w:rsidR="0030508E" w:rsidRPr="00841D64">
              <w:rPr>
                <w:rFonts w:ascii="Arial" w:hAnsi="Arial" w:cs="Arial"/>
                <w:sz w:val="22"/>
              </w:rPr>
              <w:t>f</w:t>
            </w:r>
            <w:r w:rsidR="009C6D5A" w:rsidRPr="00841D64">
              <w:rPr>
                <w:rFonts w:ascii="Arial" w:hAnsi="Arial" w:cs="Arial"/>
                <w:sz w:val="22"/>
              </w:rPr>
              <w:t>ertig auffüttern</w:t>
            </w:r>
          </w:p>
        </w:tc>
        <w:tc>
          <w:tcPr>
            <w:tcW w:w="4962" w:type="dxa"/>
            <w:tcBorders>
              <w:top w:val="dotted" w:sz="4" w:space="0" w:color="auto"/>
            </w:tcBorders>
            <w:shd w:val="clear" w:color="auto" w:fill="F5ED51"/>
          </w:tcPr>
          <w:p w:rsidR="006B2018" w:rsidRPr="00841D64" w:rsidRDefault="00316B53" w:rsidP="00316B53">
            <w:pPr>
              <w:rPr>
                <w:rFonts w:ascii="Arial" w:hAnsi="Arial" w:cs="Arial"/>
                <w:sz w:val="22"/>
              </w:rPr>
            </w:pPr>
            <w:r w:rsidRPr="00841D64">
              <w:rPr>
                <w:rFonts w:ascii="Arial" w:hAnsi="Arial" w:cs="Arial"/>
                <w:sz w:val="22"/>
              </w:rPr>
              <w:t xml:space="preserve">Bis spätestens </w:t>
            </w:r>
            <w:r w:rsidRPr="00E40D8B">
              <w:rPr>
                <w:rFonts w:ascii="Arial" w:hAnsi="Arial" w:cs="Arial"/>
                <w:b/>
                <w:sz w:val="22"/>
              </w:rPr>
              <w:t>20. September</w:t>
            </w:r>
            <w:r w:rsidRPr="00841D64">
              <w:rPr>
                <w:rFonts w:ascii="Arial" w:hAnsi="Arial" w:cs="Arial"/>
                <w:sz w:val="22"/>
              </w:rPr>
              <w:t xml:space="preserve"> soll aufgefüttert sein</w:t>
            </w:r>
          </w:p>
        </w:tc>
      </w:tr>
    </w:tbl>
    <w:p w:rsidR="006B4DB5" w:rsidRDefault="006B4DB5" w:rsidP="0030152C">
      <w:pPr>
        <w:spacing w:after="0" w:line="240" w:lineRule="auto"/>
        <w:rPr>
          <w:rFonts w:ascii="Arial" w:hAnsi="Arial" w:cs="Arial"/>
          <w:sz w:val="22"/>
        </w:rPr>
      </w:pPr>
    </w:p>
    <w:p w:rsidR="0030152C" w:rsidRPr="0030152C" w:rsidRDefault="0030152C" w:rsidP="002C20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/>
          <w:sz w:val="22"/>
        </w:rPr>
      </w:pPr>
      <w:r w:rsidRPr="0030152C">
        <w:rPr>
          <w:rFonts w:ascii="Arial" w:hAnsi="Arial" w:cs="Arial"/>
          <w:b/>
          <w:sz w:val="22"/>
        </w:rPr>
        <w:t xml:space="preserve">SMS-Warndienst: </w:t>
      </w:r>
    </w:p>
    <w:p w:rsidR="0030152C" w:rsidRPr="0030152C" w:rsidRDefault="0030152C" w:rsidP="002C20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22"/>
        </w:rPr>
      </w:pPr>
      <w:r w:rsidRPr="0030152C">
        <w:rPr>
          <w:rFonts w:ascii="Arial" w:hAnsi="Arial" w:cs="Arial"/>
          <w:sz w:val="22"/>
        </w:rPr>
        <w:t xml:space="preserve">Das </w:t>
      </w:r>
      <w:r>
        <w:rPr>
          <w:rFonts w:ascii="Arial" w:hAnsi="Arial" w:cs="Arial"/>
          <w:sz w:val="22"/>
        </w:rPr>
        <w:t>Amt für Lebensmittelsicherheit und Tiergesundheit (ALT)</w:t>
      </w:r>
      <w:r w:rsidRPr="0030152C">
        <w:rPr>
          <w:rFonts w:ascii="Arial" w:hAnsi="Arial" w:cs="Arial"/>
          <w:sz w:val="22"/>
        </w:rPr>
        <w:t xml:space="preserve"> richtet ein Informationssystem ein, </w:t>
      </w:r>
      <w:r>
        <w:rPr>
          <w:rFonts w:ascii="Arial" w:hAnsi="Arial" w:cs="Arial"/>
          <w:sz w:val="22"/>
        </w:rPr>
        <w:t>um</w:t>
      </w:r>
      <w:r w:rsidRPr="0030152C">
        <w:rPr>
          <w:rFonts w:ascii="Arial" w:hAnsi="Arial" w:cs="Arial"/>
          <w:sz w:val="22"/>
        </w:rPr>
        <w:t xml:space="preserve"> Sie über allfällige, witterungsbedingte V</w:t>
      </w:r>
      <w:r>
        <w:rPr>
          <w:rFonts w:ascii="Arial" w:hAnsi="Arial" w:cs="Arial"/>
          <w:sz w:val="22"/>
        </w:rPr>
        <w:t>erschiebungen informieren zu</w:t>
      </w:r>
      <w:r w:rsidRPr="0030152C">
        <w:rPr>
          <w:rFonts w:ascii="Arial" w:hAnsi="Arial" w:cs="Arial"/>
          <w:sz w:val="22"/>
        </w:rPr>
        <w:t xml:space="preserve"> können.</w:t>
      </w:r>
      <w:r>
        <w:rPr>
          <w:rFonts w:ascii="Arial" w:hAnsi="Arial" w:cs="Arial"/>
          <w:sz w:val="22"/>
        </w:rPr>
        <w:t xml:space="preserve"> Der Empfang dieser SMS ist nur möglich, wenn Ihre Mobile-Nr. beim ALT registriert ist.</w:t>
      </w:r>
    </w:p>
    <w:p w:rsidR="006B4DB5" w:rsidRPr="0030152C" w:rsidRDefault="006B4DB5" w:rsidP="0030152C">
      <w:pPr>
        <w:spacing w:after="0" w:line="240" w:lineRule="auto"/>
        <w:rPr>
          <w:rFonts w:ascii="Arial" w:hAnsi="Arial" w:cs="Arial"/>
          <w:sz w:val="22"/>
        </w:rPr>
      </w:pPr>
    </w:p>
    <w:p w:rsidR="003B5848" w:rsidRPr="00841D64" w:rsidRDefault="003B5848" w:rsidP="00792053">
      <w:pPr>
        <w:spacing w:after="60" w:line="240" w:lineRule="auto"/>
        <w:rPr>
          <w:rFonts w:ascii="Arial" w:hAnsi="Arial" w:cs="Arial"/>
          <w:b/>
          <w:sz w:val="24"/>
          <w:szCs w:val="28"/>
        </w:rPr>
      </w:pPr>
      <w:r w:rsidRPr="00841D64">
        <w:rPr>
          <w:rFonts w:ascii="Arial" w:hAnsi="Arial" w:cs="Arial"/>
          <w:b/>
          <w:sz w:val="24"/>
          <w:szCs w:val="28"/>
        </w:rPr>
        <w:t>Winterbehandlung</w:t>
      </w:r>
    </w:p>
    <w:p w:rsidR="004A2D33" w:rsidRPr="00841D64" w:rsidRDefault="0016381F" w:rsidP="00E83AAD">
      <w:pPr>
        <w:spacing w:after="120" w:line="240" w:lineRule="auto"/>
        <w:rPr>
          <w:rFonts w:ascii="Arial" w:hAnsi="Arial" w:cs="Arial"/>
          <w:sz w:val="22"/>
        </w:rPr>
      </w:pPr>
      <w:r w:rsidRPr="00841D64">
        <w:rPr>
          <w:rFonts w:ascii="Arial" w:hAnsi="Arial" w:cs="Arial"/>
          <w:sz w:val="22"/>
        </w:rPr>
        <w:t xml:space="preserve">Diese </w:t>
      </w:r>
      <w:r w:rsidR="00D6178D" w:rsidRPr="00841D64">
        <w:rPr>
          <w:rFonts w:ascii="Arial" w:hAnsi="Arial" w:cs="Arial"/>
          <w:sz w:val="22"/>
        </w:rPr>
        <w:t xml:space="preserve">Behandlungen sind nur in </w:t>
      </w:r>
      <w:r w:rsidR="00D6178D" w:rsidRPr="0030152C">
        <w:rPr>
          <w:rFonts w:ascii="Arial" w:hAnsi="Arial" w:cs="Arial"/>
          <w:b/>
          <w:sz w:val="22"/>
        </w:rPr>
        <w:t>brutfreien Völkern genügend wirksam</w:t>
      </w:r>
      <w:r w:rsidR="00D6178D" w:rsidRPr="00841D64">
        <w:rPr>
          <w:rFonts w:ascii="Arial" w:hAnsi="Arial" w:cs="Arial"/>
          <w:sz w:val="22"/>
        </w:rPr>
        <w:t xml:space="preserve">! </w:t>
      </w:r>
      <w:r w:rsidR="006946C2" w:rsidRPr="00841D64">
        <w:rPr>
          <w:rFonts w:ascii="Arial" w:hAnsi="Arial" w:cs="Arial"/>
          <w:sz w:val="22"/>
        </w:rPr>
        <w:t xml:space="preserve">Dies </w:t>
      </w:r>
      <w:r w:rsidR="00E83AAD" w:rsidRPr="00841D64">
        <w:rPr>
          <w:rFonts w:ascii="Arial" w:hAnsi="Arial" w:cs="Arial"/>
          <w:sz w:val="22"/>
        </w:rPr>
        <w:t>ist Ende</w:t>
      </w:r>
      <w:r w:rsidR="006946C2" w:rsidRPr="00841D64">
        <w:rPr>
          <w:rFonts w:ascii="Arial" w:hAnsi="Arial" w:cs="Arial"/>
          <w:sz w:val="22"/>
        </w:rPr>
        <w:t xml:space="preserve"> November</w:t>
      </w:r>
      <w:r w:rsidR="00E83AAD" w:rsidRPr="00841D64">
        <w:rPr>
          <w:rFonts w:ascii="Arial" w:hAnsi="Arial" w:cs="Arial"/>
          <w:sz w:val="22"/>
        </w:rPr>
        <w:t xml:space="preserve"> und </w:t>
      </w:r>
      <w:r w:rsidR="00B02542" w:rsidRPr="00841D64">
        <w:rPr>
          <w:rFonts w:ascii="Arial" w:hAnsi="Arial" w:cs="Arial"/>
          <w:sz w:val="22"/>
        </w:rPr>
        <w:t xml:space="preserve">im </w:t>
      </w:r>
      <w:r w:rsidR="00E83AAD" w:rsidRPr="00841D64">
        <w:rPr>
          <w:rFonts w:ascii="Arial" w:hAnsi="Arial" w:cs="Arial"/>
          <w:sz w:val="22"/>
        </w:rPr>
        <w:t xml:space="preserve">Dezember </w:t>
      </w:r>
      <w:r w:rsidR="006B1025" w:rsidRPr="00841D64">
        <w:rPr>
          <w:rFonts w:ascii="Arial" w:hAnsi="Arial" w:cs="Arial"/>
          <w:sz w:val="22"/>
        </w:rPr>
        <w:t>der Fall,</w:t>
      </w:r>
      <w:r w:rsidR="006946C2" w:rsidRPr="00841D64">
        <w:rPr>
          <w:rFonts w:ascii="Arial" w:hAnsi="Arial" w:cs="Arial"/>
          <w:sz w:val="22"/>
        </w:rPr>
        <w:t xml:space="preserve"> </w:t>
      </w:r>
      <w:r w:rsidR="006B1025" w:rsidRPr="00841D64">
        <w:rPr>
          <w:rFonts w:ascii="Arial" w:hAnsi="Arial" w:cs="Arial"/>
          <w:sz w:val="22"/>
        </w:rPr>
        <w:t>i</w:t>
      </w:r>
      <w:r w:rsidR="00E83AAD" w:rsidRPr="00841D64">
        <w:rPr>
          <w:rFonts w:ascii="Arial" w:hAnsi="Arial" w:cs="Arial"/>
          <w:sz w:val="22"/>
        </w:rPr>
        <w:t>n der Regel drei Wochen nach dem ersten Frost</w:t>
      </w:r>
      <w:r w:rsidR="00B11B35" w:rsidRPr="00841D64">
        <w:rPr>
          <w:rFonts w:ascii="Arial" w:hAnsi="Arial" w:cs="Arial"/>
          <w:sz w:val="22"/>
        </w:rPr>
        <w:t>.</w:t>
      </w:r>
    </w:p>
    <w:tbl>
      <w:tblPr>
        <w:tblStyle w:val="Tabellenrast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505"/>
      </w:tblGrid>
      <w:tr w:rsidR="002C20AF" w:rsidRPr="002C20AF" w:rsidTr="002C20AF">
        <w:trPr>
          <w:cantSplit/>
          <w:trHeight w:val="284"/>
        </w:trPr>
        <w:tc>
          <w:tcPr>
            <w:tcW w:w="105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C20AF" w:rsidRPr="002C20AF" w:rsidRDefault="002C20AF" w:rsidP="00FF4223">
            <w:pPr>
              <w:rPr>
                <w:rFonts w:ascii="Arial" w:hAnsi="Arial" w:cs="Arial"/>
                <w:b/>
                <w:color w:val="C00000"/>
                <w:sz w:val="24"/>
              </w:rPr>
            </w:pPr>
            <w:r w:rsidRPr="002C20AF">
              <w:rPr>
                <w:rFonts w:ascii="Arial" w:hAnsi="Arial" w:cs="Arial"/>
                <w:b/>
                <w:color w:val="C00000"/>
                <w:sz w:val="24"/>
              </w:rPr>
              <w:t>Termin</w:t>
            </w:r>
          </w:p>
        </w:tc>
        <w:tc>
          <w:tcPr>
            <w:tcW w:w="850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</w:tcPr>
          <w:p w:rsidR="002C20AF" w:rsidRPr="002C20AF" w:rsidRDefault="002C20AF" w:rsidP="002C20AF">
            <w:pPr>
              <w:tabs>
                <w:tab w:val="left" w:pos="368"/>
              </w:tabs>
              <w:rPr>
                <w:rFonts w:ascii="Arial" w:hAnsi="Arial" w:cs="Arial"/>
                <w:b/>
                <w:color w:val="C00000"/>
                <w:sz w:val="24"/>
              </w:rPr>
            </w:pPr>
            <w:r w:rsidRPr="002C20AF">
              <w:rPr>
                <w:rFonts w:ascii="Arial" w:hAnsi="Arial" w:cs="Arial"/>
                <w:b/>
                <w:color w:val="C00000"/>
                <w:sz w:val="24"/>
              </w:rPr>
              <w:t xml:space="preserve">Sobald die Völker </w:t>
            </w:r>
            <w:proofErr w:type="spellStart"/>
            <w:r w:rsidRPr="002C20AF">
              <w:rPr>
                <w:rFonts w:ascii="Arial" w:hAnsi="Arial" w:cs="Arial"/>
                <w:b/>
                <w:color w:val="C00000"/>
                <w:sz w:val="24"/>
              </w:rPr>
              <w:t>brutfrei</w:t>
            </w:r>
            <w:proofErr w:type="spellEnd"/>
            <w:r w:rsidRPr="002C20AF">
              <w:rPr>
                <w:rFonts w:ascii="Arial" w:hAnsi="Arial" w:cs="Arial"/>
                <w:b/>
                <w:color w:val="C00000"/>
                <w:sz w:val="24"/>
              </w:rPr>
              <w:t xml:space="preserve"> sind</w:t>
            </w:r>
          </w:p>
        </w:tc>
      </w:tr>
      <w:tr w:rsidR="0055674E" w:rsidRPr="00841D64" w:rsidTr="002C20AF">
        <w:trPr>
          <w:cantSplit/>
          <w:trHeight w:val="2130"/>
        </w:trPr>
        <w:tc>
          <w:tcPr>
            <w:tcW w:w="105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:rsidR="0055674E" w:rsidRPr="00841D64" w:rsidRDefault="0055674E" w:rsidP="003B584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0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C6D9F1" w:themeFill="text2" w:themeFillTint="33"/>
          </w:tcPr>
          <w:p w:rsidR="00675E4C" w:rsidRDefault="00116EE2" w:rsidP="00705EDC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841D64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Varroxal</w:t>
            </w:r>
            <w:proofErr w:type="spellEnd"/>
            <w:r w:rsidR="00675E4C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675E4C" w:rsidRPr="00841D64">
              <w:rPr>
                <w:rFonts w:ascii="Arial" w:hAnsi="Arial" w:cs="Arial"/>
                <w:sz w:val="22"/>
                <w:szCs w:val="20"/>
              </w:rPr>
              <w:t>verdampfen</w:t>
            </w:r>
            <w:r w:rsidR="0016381F" w:rsidRPr="00841D64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16381F" w:rsidRPr="00841D64">
              <w:rPr>
                <w:rFonts w:ascii="Arial" w:hAnsi="Arial" w:cs="Arial"/>
                <w:b/>
                <w:sz w:val="22"/>
                <w:szCs w:val="20"/>
              </w:rPr>
              <w:t xml:space="preserve">oder </w:t>
            </w:r>
            <w:proofErr w:type="spellStart"/>
            <w:r w:rsidR="0016381F" w:rsidRPr="00841D64">
              <w:rPr>
                <w:rFonts w:ascii="Arial" w:hAnsi="Arial" w:cs="Arial"/>
                <w:b/>
                <w:sz w:val="22"/>
                <w:szCs w:val="20"/>
              </w:rPr>
              <w:t>Oxuvar</w:t>
            </w:r>
            <w:proofErr w:type="spellEnd"/>
            <w:r w:rsidR="0016381F" w:rsidRPr="00841D6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05EDC" w:rsidRPr="00841D64">
              <w:rPr>
                <w:rFonts w:ascii="Arial" w:hAnsi="Arial" w:cs="Arial"/>
                <w:sz w:val="22"/>
                <w:szCs w:val="20"/>
              </w:rPr>
              <w:t xml:space="preserve">träufeln </w:t>
            </w:r>
            <w:r w:rsidR="00641224">
              <w:rPr>
                <w:rFonts w:ascii="Arial" w:hAnsi="Arial" w:cs="Arial"/>
                <w:sz w:val="22"/>
                <w:szCs w:val="20"/>
              </w:rPr>
              <w:t>oder sprühen</w:t>
            </w:r>
          </w:p>
          <w:p w:rsidR="00705EDC" w:rsidRPr="00841D64" w:rsidRDefault="0016381F" w:rsidP="002C20AF">
            <w:pPr>
              <w:spacing w:after="140"/>
              <w:rPr>
                <w:rFonts w:ascii="Arial" w:hAnsi="Arial" w:cs="Arial"/>
                <w:sz w:val="22"/>
                <w:szCs w:val="20"/>
              </w:rPr>
            </w:pPr>
            <w:r w:rsidRPr="00841D64">
              <w:rPr>
                <w:rFonts w:ascii="Arial" w:hAnsi="Arial" w:cs="Arial"/>
                <w:sz w:val="22"/>
                <w:szCs w:val="20"/>
              </w:rPr>
              <w:t xml:space="preserve">gemäss Gebrauchsanweisung des </w:t>
            </w:r>
            <w:r w:rsidR="00705EDC" w:rsidRPr="00841D64">
              <w:rPr>
                <w:rFonts w:ascii="Arial" w:hAnsi="Arial" w:cs="Arial"/>
                <w:sz w:val="22"/>
                <w:szCs w:val="20"/>
              </w:rPr>
              <w:t>entsprechenden Produkte</w:t>
            </w:r>
            <w:r w:rsidRPr="00841D64">
              <w:rPr>
                <w:rFonts w:ascii="Arial" w:hAnsi="Arial" w:cs="Arial"/>
                <w:sz w:val="22"/>
                <w:szCs w:val="20"/>
              </w:rPr>
              <w:t>s</w:t>
            </w:r>
            <w:r w:rsidR="00705EDC" w:rsidRPr="00841D64"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:rsidR="00705EDC" w:rsidRPr="00841D64" w:rsidRDefault="00705EDC" w:rsidP="002C20AF">
            <w:pPr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841D64">
              <w:rPr>
                <w:rFonts w:ascii="Arial" w:hAnsi="Arial" w:cs="Arial"/>
                <w:sz w:val="22"/>
                <w:szCs w:val="20"/>
              </w:rPr>
              <w:t xml:space="preserve">In jeder Region gibt es Personen, welche Verdampfungsgeräte besitzen und Behandlungen auch für andere anbieten. </w:t>
            </w:r>
            <w:r w:rsidR="0030152C">
              <w:rPr>
                <w:rFonts w:ascii="Arial" w:hAnsi="Arial" w:cs="Arial"/>
                <w:sz w:val="22"/>
                <w:szCs w:val="20"/>
              </w:rPr>
              <w:t>Nutzen Sie diesen Service!</w:t>
            </w:r>
          </w:p>
          <w:p w:rsidR="00705EDC" w:rsidRPr="002C20AF" w:rsidRDefault="00705EDC" w:rsidP="00705ED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C20AF">
              <w:rPr>
                <w:rFonts w:ascii="Arial" w:hAnsi="Arial" w:cs="Arial"/>
                <w:b/>
                <w:sz w:val="22"/>
                <w:szCs w:val="20"/>
              </w:rPr>
              <w:t xml:space="preserve">Vorteile: </w:t>
            </w:r>
          </w:p>
          <w:p w:rsidR="00705EDC" w:rsidRPr="00841D64" w:rsidRDefault="00705EDC" w:rsidP="0016381F">
            <w:pPr>
              <w:pStyle w:val="Listenabsatz"/>
              <w:numPr>
                <w:ilvl w:val="0"/>
                <w:numId w:val="6"/>
              </w:numPr>
              <w:tabs>
                <w:tab w:val="left" w:pos="368"/>
              </w:tabs>
              <w:spacing w:after="200" w:line="276" w:lineRule="auto"/>
              <w:ind w:left="368" w:hanging="368"/>
              <w:rPr>
                <w:rFonts w:ascii="Arial" w:hAnsi="Arial" w:cs="Arial"/>
                <w:sz w:val="22"/>
                <w:szCs w:val="20"/>
              </w:rPr>
            </w:pPr>
            <w:r w:rsidRPr="00841D64">
              <w:rPr>
                <w:rFonts w:ascii="Arial" w:hAnsi="Arial" w:cs="Arial"/>
                <w:sz w:val="22"/>
                <w:szCs w:val="20"/>
              </w:rPr>
              <w:t>Nicht jeder muss die ganze Ausrüstung haben</w:t>
            </w:r>
          </w:p>
          <w:p w:rsidR="007D5326" w:rsidRPr="0030152C" w:rsidRDefault="00705EDC" w:rsidP="002C20AF">
            <w:pPr>
              <w:pStyle w:val="Listenabsatz"/>
              <w:numPr>
                <w:ilvl w:val="0"/>
                <w:numId w:val="6"/>
              </w:numPr>
              <w:tabs>
                <w:tab w:val="left" w:pos="368"/>
              </w:tabs>
              <w:ind w:left="369" w:hanging="369"/>
              <w:rPr>
                <w:rFonts w:ascii="Arial" w:hAnsi="Arial" w:cs="Arial"/>
                <w:sz w:val="22"/>
                <w:szCs w:val="20"/>
              </w:rPr>
            </w:pPr>
            <w:r w:rsidRPr="00841D64">
              <w:rPr>
                <w:rFonts w:ascii="Arial" w:hAnsi="Arial" w:cs="Arial"/>
                <w:sz w:val="22"/>
                <w:szCs w:val="20"/>
              </w:rPr>
              <w:t>Professionelle Behandlung</w:t>
            </w:r>
          </w:p>
        </w:tc>
      </w:tr>
    </w:tbl>
    <w:p w:rsidR="001E4EA7" w:rsidRPr="00841D64" w:rsidRDefault="00F51298" w:rsidP="001E4EA7">
      <w:pPr>
        <w:spacing w:before="120" w:after="0" w:line="240" w:lineRule="auto"/>
        <w:rPr>
          <w:rFonts w:ascii="Arial" w:hAnsi="Arial" w:cs="Arial"/>
          <w:b/>
          <w:sz w:val="22"/>
        </w:rPr>
      </w:pPr>
      <w:r w:rsidRPr="00841D64">
        <w:rPr>
          <w:rFonts w:ascii="Arial" w:hAnsi="Arial" w:cs="Arial"/>
          <w:b/>
          <w:sz w:val="22"/>
        </w:rPr>
        <w:t xml:space="preserve">Behandlung </w:t>
      </w:r>
      <w:r w:rsidR="001E4EA7" w:rsidRPr="00841D64">
        <w:rPr>
          <w:rFonts w:ascii="Arial" w:hAnsi="Arial" w:cs="Arial"/>
          <w:b/>
          <w:sz w:val="22"/>
        </w:rPr>
        <w:t xml:space="preserve">nur </w:t>
      </w:r>
      <w:r w:rsidR="006E4CAB" w:rsidRPr="00841D64">
        <w:rPr>
          <w:rFonts w:ascii="Arial" w:hAnsi="Arial" w:cs="Arial"/>
          <w:b/>
          <w:sz w:val="22"/>
        </w:rPr>
        <w:t xml:space="preserve">mit </w:t>
      </w:r>
      <w:r w:rsidRPr="00841D64">
        <w:rPr>
          <w:rFonts w:ascii="Arial" w:hAnsi="Arial" w:cs="Arial"/>
          <w:b/>
          <w:sz w:val="22"/>
        </w:rPr>
        <w:t>S</w:t>
      </w:r>
      <w:r w:rsidR="0055674E" w:rsidRPr="00841D64">
        <w:rPr>
          <w:rFonts w:ascii="Arial" w:hAnsi="Arial" w:cs="Arial"/>
          <w:b/>
          <w:sz w:val="22"/>
        </w:rPr>
        <w:t>chutzausrüstung</w:t>
      </w:r>
      <w:r w:rsidR="001E4EA7" w:rsidRPr="00841D64">
        <w:rPr>
          <w:rFonts w:ascii="Arial" w:hAnsi="Arial" w:cs="Arial"/>
          <w:b/>
          <w:sz w:val="22"/>
        </w:rPr>
        <w:t xml:space="preserve">!! </w:t>
      </w:r>
    </w:p>
    <w:p w:rsidR="00843070" w:rsidRDefault="001E4EA7" w:rsidP="001E4EA7">
      <w:pPr>
        <w:spacing w:after="0" w:line="240" w:lineRule="auto"/>
        <w:rPr>
          <w:rFonts w:ascii="Arial" w:hAnsi="Arial" w:cs="Arial"/>
          <w:sz w:val="22"/>
          <w:szCs w:val="24"/>
        </w:rPr>
      </w:pPr>
      <w:r w:rsidRPr="00841D64">
        <w:rPr>
          <w:rFonts w:ascii="Arial" w:hAnsi="Arial" w:cs="Arial"/>
          <w:sz w:val="22"/>
        </w:rPr>
        <w:t>(</w:t>
      </w:r>
      <w:r w:rsidR="00F51298" w:rsidRPr="00841D64">
        <w:rPr>
          <w:rFonts w:ascii="Arial" w:hAnsi="Arial" w:cs="Arial"/>
          <w:sz w:val="22"/>
          <w:szCs w:val="24"/>
        </w:rPr>
        <w:t>Säurefeste Handschuhe, Schutzbrille, Schutzmaske, langarmige Bekleidung</w:t>
      </w:r>
      <w:r w:rsidRPr="00841D64">
        <w:rPr>
          <w:rFonts w:ascii="Arial" w:hAnsi="Arial" w:cs="Arial"/>
          <w:sz w:val="22"/>
          <w:szCs w:val="24"/>
        </w:rPr>
        <w:t>)</w:t>
      </w:r>
    </w:p>
    <w:p w:rsidR="00641224" w:rsidRDefault="00641224" w:rsidP="001E4EA7">
      <w:pPr>
        <w:spacing w:after="0" w:line="240" w:lineRule="auto"/>
        <w:rPr>
          <w:rFonts w:ascii="Arial" w:hAnsi="Arial" w:cs="Arial"/>
          <w:sz w:val="22"/>
          <w:szCs w:val="24"/>
        </w:rPr>
      </w:pPr>
    </w:p>
    <w:p w:rsidR="00641224" w:rsidRPr="00841D64" w:rsidRDefault="00641224" w:rsidP="00641224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  <w:sz w:val="22"/>
          <w:szCs w:val="24"/>
        </w:rPr>
      </w:pPr>
      <w:r w:rsidRPr="00641224">
        <w:rPr>
          <w:rFonts w:ascii="Arial" w:hAnsi="Arial" w:cs="Arial"/>
          <w:b/>
          <w:sz w:val="22"/>
          <w:szCs w:val="24"/>
          <w:u w:val="single"/>
        </w:rPr>
        <w:t>Empfehlung: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Varroa</w:t>
      </w:r>
      <w:proofErr w:type="spellEnd"/>
      <w:r>
        <w:rPr>
          <w:rFonts w:ascii="Arial" w:hAnsi="Arial" w:cs="Arial"/>
          <w:sz w:val="22"/>
          <w:szCs w:val="24"/>
        </w:rPr>
        <w:t>-Behandlungskonzept des Bienengesundheitsdienstes (BGD), inkl. Anleitungen auf www.bienen.ch/varroa</w:t>
      </w:r>
    </w:p>
    <w:sectPr w:rsidR="00641224" w:rsidRPr="00841D64" w:rsidSect="0055674E">
      <w:headerReference w:type="first" r:id="rId8"/>
      <w:pgSz w:w="11906" w:h="16838"/>
      <w:pgMar w:top="1814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38" w:rsidRDefault="00C91538" w:rsidP="002360F3">
      <w:pPr>
        <w:spacing w:after="0" w:line="240" w:lineRule="auto"/>
      </w:pPr>
      <w:r>
        <w:separator/>
      </w:r>
    </w:p>
  </w:endnote>
  <w:endnote w:type="continuationSeparator" w:id="0">
    <w:p w:rsidR="00C91538" w:rsidRDefault="00C91538" w:rsidP="002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38" w:rsidRDefault="00C91538" w:rsidP="002360F3">
      <w:pPr>
        <w:spacing w:after="0" w:line="240" w:lineRule="auto"/>
      </w:pPr>
      <w:r>
        <w:separator/>
      </w:r>
    </w:p>
  </w:footnote>
  <w:footnote w:type="continuationSeparator" w:id="0">
    <w:p w:rsidR="00C91538" w:rsidRDefault="00C91538" w:rsidP="002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DB" w:rsidRDefault="007E398E">
    <w:pPr>
      <w:pStyle w:val="Kopfzeile"/>
    </w:pPr>
    <w:r>
      <w:rPr>
        <w:noProof/>
        <w:lang w:eastAsia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8pt;margin-top:5.75pt;width:31.2pt;height:35pt;z-index:251665408" wrapcoords="-415 0 -415 21228 21600 21228 21600 0 -415 0" fillcolor="window">
          <v:imagedata r:id="rId1" o:title=""/>
          <w10:wrap type="tight"/>
        </v:shape>
        <o:OLEObject Type="Embed" ProgID="Word.Picture.8" ShapeID="_x0000_s2053" DrawAspect="Content" ObjectID="_1617544257" r:id="rId2"/>
      </w:object>
    </w:r>
    <w:r w:rsidR="0055674E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0213C333" wp14:editId="4B34220A">
          <wp:simplePos x="0" y="0"/>
          <wp:positionH relativeFrom="column">
            <wp:posOffset>4530725</wp:posOffset>
          </wp:positionH>
          <wp:positionV relativeFrom="paragraph">
            <wp:posOffset>49530</wp:posOffset>
          </wp:positionV>
          <wp:extent cx="1501140" cy="307975"/>
          <wp:effectExtent l="19050" t="0" r="3810" b="0"/>
          <wp:wrapNone/>
          <wp:docPr id="1" name="Grafik 0" descr="02-Logo-Plantahof-weiss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-Logo-Plantahof-weiss-A4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0114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6C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0AC16A" wp14:editId="79AAB993">
              <wp:simplePos x="0" y="0"/>
              <wp:positionH relativeFrom="column">
                <wp:posOffset>-15240</wp:posOffset>
              </wp:positionH>
              <wp:positionV relativeFrom="paragraph">
                <wp:posOffset>73025</wp:posOffset>
              </wp:positionV>
              <wp:extent cx="4172585" cy="444500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DB" w:rsidRPr="00F52D72" w:rsidRDefault="008109DB" w:rsidP="0004045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Amt für Lebensmittelsicherheit und Tiergesundheit Graubünden</w:t>
                          </w:r>
                        </w:p>
                        <w:p w:rsidR="008109DB" w:rsidRPr="00F52D72" w:rsidRDefault="008109DB" w:rsidP="0004045F">
                          <w:pPr>
                            <w:tabs>
                              <w:tab w:val="left" w:pos="9639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Uffizi per la </w:t>
                          </w:r>
                          <w:proofErr w:type="spellStart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segirezza</w:t>
                          </w:r>
                          <w:proofErr w:type="spellEnd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da </w:t>
                          </w:r>
                          <w:proofErr w:type="spellStart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victualias</w:t>
                          </w:r>
                          <w:proofErr w:type="spellEnd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e per la </w:t>
                          </w:r>
                          <w:proofErr w:type="spellStart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sanadad</w:t>
                          </w:r>
                          <w:proofErr w:type="spellEnd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d’animals</w:t>
                          </w:r>
                          <w:proofErr w:type="spellEnd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dal </w:t>
                          </w:r>
                          <w:proofErr w:type="spellStart"/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Grischun</w:t>
                          </w:r>
                          <w:proofErr w:type="spellEnd"/>
                        </w:p>
                        <w:p w:rsidR="008109DB" w:rsidRPr="00F52D72" w:rsidRDefault="008109DB" w:rsidP="0004045F">
                          <w:pPr>
                            <w:pBdr>
                              <w:bottom w:val="single" w:sz="12" w:space="1" w:color="auto"/>
                            </w:pBd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F52D7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AC1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2pt;margin-top:5.75pt;width:328.5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OigwIAABY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" stroked="f">
              <v:textbox inset=".5mm,.3mm,.5mm,.3mm">
                <w:txbxContent>
                  <w:p w:rsidR="008109DB" w:rsidRPr="00F52D72" w:rsidRDefault="008109DB" w:rsidP="0004045F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Amt für Lebensmittelsicherheit und Tiergesundheit Graubünden</w:t>
                    </w:r>
                  </w:p>
                  <w:p w:rsidR="008109DB" w:rsidRPr="00F52D72" w:rsidRDefault="008109DB" w:rsidP="0004045F">
                    <w:pPr>
                      <w:tabs>
                        <w:tab w:val="left" w:pos="9639"/>
                      </w:tabs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Uffizi per la </w:t>
                    </w:r>
                    <w:proofErr w:type="spellStart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segirezza</w:t>
                    </w:r>
                    <w:proofErr w:type="spellEnd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da </w:t>
                    </w:r>
                    <w:proofErr w:type="spellStart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victualias</w:t>
                    </w:r>
                    <w:proofErr w:type="spellEnd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e per la </w:t>
                    </w:r>
                    <w:proofErr w:type="spellStart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sanadad</w:t>
                    </w:r>
                    <w:proofErr w:type="spellEnd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d’animals</w:t>
                    </w:r>
                    <w:proofErr w:type="spellEnd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dal </w:t>
                    </w:r>
                    <w:proofErr w:type="spellStart"/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Grischun</w:t>
                    </w:r>
                    <w:proofErr w:type="spellEnd"/>
                  </w:p>
                  <w:p w:rsidR="008109DB" w:rsidRPr="00F52D72" w:rsidRDefault="008109DB" w:rsidP="0004045F">
                    <w:pPr>
                      <w:pBdr>
                        <w:bottom w:val="single" w:sz="12" w:space="1" w:color="auto"/>
                      </w:pBd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F52D72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Ufficio per la sicurezza delle derrate alimentari e la salute degli animali dei Grigioni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78B"/>
    <w:multiLevelType w:val="hybridMultilevel"/>
    <w:tmpl w:val="396060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297"/>
    <w:multiLevelType w:val="hybridMultilevel"/>
    <w:tmpl w:val="2F30CC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248A"/>
    <w:multiLevelType w:val="hybridMultilevel"/>
    <w:tmpl w:val="F4F4C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4FA0"/>
    <w:multiLevelType w:val="hybridMultilevel"/>
    <w:tmpl w:val="1CFC4F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7E6"/>
    <w:multiLevelType w:val="hybridMultilevel"/>
    <w:tmpl w:val="9E967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C57FD"/>
    <w:multiLevelType w:val="hybridMultilevel"/>
    <w:tmpl w:val="BC825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4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BD"/>
    <w:rsid w:val="0002283C"/>
    <w:rsid w:val="0002468E"/>
    <w:rsid w:val="0004045F"/>
    <w:rsid w:val="00063663"/>
    <w:rsid w:val="00082F2E"/>
    <w:rsid w:val="00083A44"/>
    <w:rsid w:val="00086721"/>
    <w:rsid w:val="000977FD"/>
    <w:rsid w:val="000D2AF1"/>
    <w:rsid w:val="000D60F4"/>
    <w:rsid w:val="000E4425"/>
    <w:rsid w:val="000E6AAB"/>
    <w:rsid w:val="000F22F2"/>
    <w:rsid w:val="00105FE9"/>
    <w:rsid w:val="00116EE2"/>
    <w:rsid w:val="0014111B"/>
    <w:rsid w:val="00145CCE"/>
    <w:rsid w:val="00160792"/>
    <w:rsid w:val="0016381F"/>
    <w:rsid w:val="001672D2"/>
    <w:rsid w:val="00167B76"/>
    <w:rsid w:val="001A153C"/>
    <w:rsid w:val="001C45AC"/>
    <w:rsid w:val="001E4EA7"/>
    <w:rsid w:val="001E6E9F"/>
    <w:rsid w:val="001F2225"/>
    <w:rsid w:val="001F3AD2"/>
    <w:rsid w:val="00201ABD"/>
    <w:rsid w:val="00201C50"/>
    <w:rsid w:val="002360F3"/>
    <w:rsid w:val="00236A93"/>
    <w:rsid w:val="002460B5"/>
    <w:rsid w:val="00247EE6"/>
    <w:rsid w:val="00272228"/>
    <w:rsid w:val="00283E8E"/>
    <w:rsid w:val="00297BE8"/>
    <w:rsid w:val="00297FC3"/>
    <w:rsid w:val="002C20AF"/>
    <w:rsid w:val="002E4808"/>
    <w:rsid w:val="0030152C"/>
    <w:rsid w:val="0030508E"/>
    <w:rsid w:val="003104C4"/>
    <w:rsid w:val="003158C5"/>
    <w:rsid w:val="00316B53"/>
    <w:rsid w:val="00325E98"/>
    <w:rsid w:val="00375577"/>
    <w:rsid w:val="00383DD7"/>
    <w:rsid w:val="00391F64"/>
    <w:rsid w:val="003B5848"/>
    <w:rsid w:val="003E2A9A"/>
    <w:rsid w:val="003F3F14"/>
    <w:rsid w:val="003F3FB0"/>
    <w:rsid w:val="00410E64"/>
    <w:rsid w:val="00457013"/>
    <w:rsid w:val="00484154"/>
    <w:rsid w:val="00495E78"/>
    <w:rsid w:val="004A2D33"/>
    <w:rsid w:val="004B4D0C"/>
    <w:rsid w:val="004B5CE4"/>
    <w:rsid w:val="004C31CA"/>
    <w:rsid w:val="004D5C2C"/>
    <w:rsid w:val="004E4D6B"/>
    <w:rsid w:val="004E50DE"/>
    <w:rsid w:val="004F1D4F"/>
    <w:rsid w:val="005022C4"/>
    <w:rsid w:val="00504B49"/>
    <w:rsid w:val="00505062"/>
    <w:rsid w:val="005260E0"/>
    <w:rsid w:val="005354C5"/>
    <w:rsid w:val="00535E5E"/>
    <w:rsid w:val="0055358F"/>
    <w:rsid w:val="0055674E"/>
    <w:rsid w:val="00571D9C"/>
    <w:rsid w:val="005741F3"/>
    <w:rsid w:val="0058184A"/>
    <w:rsid w:val="005856A4"/>
    <w:rsid w:val="00593754"/>
    <w:rsid w:val="00593A46"/>
    <w:rsid w:val="005968F8"/>
    <w:rsid w:val="005B44FE"/>
    <w:rsid w:val="005C5161"/>
    <w:rsid w:val="005E44B3"/>
    <w:rsid w:val="0061428B"/>
    <w:rsid w:val="00634728"/>
    <w:rsid w:val="00641224"/>
    <w:rsid w:val="00675E4C"/>
    <w:rsid w:val="00685C62"/>
    <w:rsid w:val="00687ECB"/>
    <w:rsid w:val="0069031A"/>
    <w:rsid w:val="006946C2"/>
    <w:rsid w:val="00697A9D"/>
    <w:rsid w:val="006B1025"/>
    <w:rsid w:val="006B2018"/>
    <w:rsid w:val="006B4DB5"/>
    <w:rsid w:val="006D184C"/>
    <w:rsid w:val="006E4CAB"/>
    <w:rsid w:val="006E7180"/>
    <w:rsid w:val="00701AC2"/>
    <w:rsid w:val="00705EDC"/>
    <w:rsid w:val="00727057"/>
    <w:rsid w:val="0073799F"/>
    <w:rsid w:val="00773BAE"/>
    <w:rsid w:val="00792053"/>
    <w:rsid w:val="00797FBE"/>
    <w:rsid w:val="007C4983"/>
    <w:rsid w:val="007D5326"/>
    <w:rsid w:val="007E398E"/>
    <w:rsid w:val="007F4D3C"/>
    <w:rsid w:val="008109DB"/>
    <w:rsid w:val="008201B3"/>
    <w:rsid w:val="008232C7"/>
    <w:rsid w:val="00841D64"/>
    <w:rsid w:val="00843070"/>
    <w:rsid w:val="00886A3B"/>
    <w:rsid w:val="008931FB"/>
    <w:rsid w:val="008C42F7"/>
    <w:rsid w:val="008F1FC3"/>
    <w:rsid w:val="008F6DF6"/>
    <w:rsid w:val="00901F77"/>
    <w:rsid w:val="009027DB"/>
    <w:rsid w:val="00906AC4"/>
    <w:rsid w:val="00941774"/>
    <w:rsid w:val="00945DF7"/>
    <w:rsid w:val="00975187"/>
    <w:rsid w:val="00991B68"/>
    <w:rsid w:val="009A0AFD"/>
    <w:rsid w:val="009B51A3"/>
    <w:rsid w:val="009C6D5A"/>
    <w:rsid w:val="00A02FE3"/>
    <w:rsid w:val="00A470D3"/>
    <w:rsid w:val="00A53DC6"/>
    <w:rsid w:val="00A9708F"/>
    <w:rsid w:val="00A97A72"/>
    <w:rsid w:val="00AA5030"/>
    <w:rsid w:val="00AC3606"/>
    <w:rsid w:val="00B02542"/>
    <w:rsid w:val="00B079AB"/>
    <w:rsid w:val="00B11B35"/>
    <w:rsid w:val="00B13700"/>
    <w:rsid w:val="00B218A3"/>
    <w:rsid w:val="00B22C59"/>
    <w:rsid w:val="00B47B9C"/>
    <w:rsid w:val="00B504C2"/>
    <w:rsid w:val="00B5287D"/>
    <w:rsid w:val="00B55DA3"/>
    <w:rsid w:val="00B56BEE"/>
    <w:rsid w:val="00B60A20"/>
    <w:rsid w:val="00B620C5"/>
    <w:rsid w:val="00B62257"/>
    <w:rsid w:val="00B71491"/>
    <w:rsid w:val="00B75FCF"/>
    <w:rsid w:val="00B87BEE"/>
    <w:rsid w:val="00B932B0"/>
    <w:rsid w:val="00BA6F3A"/>
    <w:rsid w:val="00BA7D06"/>
    <w:rsid w:val="00BF66CD"/>
    <w:rsid w:val="00C03529"/>
    <w:rsid w:val="00C07E5F"/>
    <w:rsid w:val="00C328CB"/>
    <w:rsid w:val="00C3582E"/>
    <w:rsid w:val="00C44E83"/>
    <w:rsid w:val="00C65F7D"/>
    <w:rsid w:val="00C7316C"/>
    <w:rsid w:val="00C91538"/>
    <w:rsid w:val="00C92F32"/>
    <w:rsid w:val="00C972C0"/>
    <w:rsid w:val="00CC0CD7"/>
    <w:rsid w:val="00CD34E3"/>
    <w:rsid w:val="00CE3D2D"/>
    <w:rsid w:val="00CF7B7B"/>
    <w:rsid w:val="00D257C2"/>
    <w:rsid w:val="00D34671"/>
    <w:rsid w:val="00D35249"/>
    <w:rsid w:val="00D423DA"/>
    <w:rsid w:val="00D452D2"/>
    <w:rsid w:val="00D6178D"/>
    <w:rsid w:val="00D715F0"/>
    <w:rsid w:val="00D7358F"/>
    <w:rsid w:val="00D81E70"/>
    <w:rsid w:val="00D87D26"/>
    <w:rsid w:val="00D942A0"/>
    <w:rsid w:val="00DA26AD"/>
    <w:rsid w:val="00DB2419"/>
    <w:rsid w:val="00DB41C3"/>
    <w:rsid w:val="00DB4586"/>
    <w:rsid w:val="00DE4AC8"/>
    <w:rsid w:val="00DF2F51"/>
    <w:rsid w:val="00DF33D3"/>
    <w:rsid w:val="00DF4C39"/>
    <w:rsid w:val="00DF62F6"/>
    <w:rsid w:val="00E040A8"/>
    <w:rsid w:val="00E1188F"/>
    <w:rsid w:val="00E16625"/>
    <w:rsid w:val="00E332C7"/>
    <w:rsid w:val="00E36D79"/>
    <w:rsid w:val="00E40D8B"/>
    <w:rsid w:val="00E41579"/>
    <w:rsid w:val="00E715DB"/>
    <w:rsid w:val="00E82F04"/>
    <w:rsid w:val="00E83AAD"/>
    <w:rsid w:val="00E864E0"/>
    <w:rsid w:val="00EA1851"/>
    <w:rsid w:val="00EB1B2C"/>
    <w:rsid w:val="00EC7B1D"/>
    <w:rsid w:val="00ED00C2"/>
    <w:rsid w:val="00ED4796"/>
    <w:rsid w:val="00EE50C1"/>
    <w:rsid w:val="00EF7947"/>
    <w:rsid w:val="00F064B7"/>
    <w:rsid w:val="00F10EF6"/>
    <w:rsid w:val="00F341BA"/>
    <w:rsid w:val="00F35558"/>
    <w:rsid w:val="00F51298"/>
    <w:rsid w:val="00F52393"/>
    <w:rsid w:val="00F52D72"/>
    <w:rsid w:val="00F71F5F"/>
    <w:rsid w:val="00F76E73"/>
    <w:rsid w:val="00F85A3C"/>
    <w:rsid w:val="00F864ED"/>
    <w:rsid w:val="00F90379"/>
    <w:rsid w:val="00FA0484"/>
    <w:rsid w:val="00FB57D8"/>
    <w:rsid w:val="00FB69A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#c00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44161F6F-761E-4245-9B5D-899D54D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ntax LT Std" w:eastAsiaTheme="minorHAnsi" w:hAnsi="Syntax LT Std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3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60F3"/>
  </w:style>
  <w:style w:type="paragraph" w:styleId="Fuzeile">
    <w:name w:val="footer"/>
    <w:basedOn w:val="Standard"/>
    <w:link w:val="FuzeileZchn"/>
    <w:uiPriority w:val="99"/>
    <w:semiHidden/>
    <w:unhideWhenUsed/>
    <w:rsid w:val="0023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60F3"/>
  </w:style>
  <w:style w:type="table" w:styleId="Tabellenraster">
    <w:name w:val="Table Grid"/>
    <w:basedOn w:val="NormaleTabelle"/>
    <w:uiPriority w:val="59"/>
    <w:rsid w:val="00D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7F03E42430442918E8B4D999E947F" ma:contentTypeVersion="1" ma:contentTypeDescription="Ein neues Dokument erstellen." ma:contentTypeScope="" ma:versionID="688e01e9ec1a0511b4646b38899f0950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Unterkategorie xmlns="8f4fed52-bbd7-418e-91fa-e797649d0734" xsi:nil="true"/>
  </documentManagement>
</p:properties>
</file>

<file path=customXml/itemProps1.xml><?xml version="1.0" encoding="utf-8"?>
<ds:datastoreItem xmlns:ds="http://schemas.openxmlformats.org/officeDocument/2006/customXml" ds:itemID="{E8CD78D3-51C8-4DF7-8F6B-8A68F9D656F3}"/>
</file>

<file path=customXml/itemProps2.xml><?xml version="1.0" encoding="utf-8"?>
<ds:datastoreItem xmlns:ds="http://schemas.openxmlformats.org/officeDocument/2006/customXml" ds:itemID="{94DF4A76-CC4E-4409-8BB3-2D7C94C78EA9}"/>
</file>

<file path=customXml/itemProps3.xml><?xml version="1.0" encoding="utf-8"?>
<ds:datastoreItem xmlns:ds="http://schemas.openxmlformats.org/officeDocument/2006/customXml" ds:itemID="{86BCDD68-5ECF-46CC-8D28-92E465DDA381}"/>
</file>

<file path=customXml/itemProps4.xml><?xml version="1.0" encoding="utf-8"?>
<ds:datastoreItem xmlns:ds="http://schemas.openxmlformats.org/officeDocument/2006/customXml" ds:itemID="{11A717FE-CFBA-49CE-A997-DFD71EADABFA}"/>
</file>

<file path=docProps/app.xml><?xml version="1.0" encoding="utf-8"?>
<Properties xmlns="http://schemas.openxmlformats.org/officeDocument/2006/extended-properties" xmlns:vt="http://schemas.openxmlformats.org/officeDocument/2006/docPropsVTypes">
  <Template>F1E46A50.dotm</Template>
  <TotalTime>0</TotalTime>
  <Pages>1</Pages>
  <Words>276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Varroabehandlungen</dc:title>
  <dc:creator>goemat</dc:creator>
  <cp:keywords/>
  <dc:description/>
  <cp:lastModifiedBy>Pellegrini Daniela</cp:lastModifiedBy>
  <cp:revision>2</cp:revision>
  <cp:lastPrinted>2019-03-05T13:29:00Z</cp:lastPrinted>
  <dcterms:created xsi:type="dcterms:W3CDTF">2019-04-23T15:05:00Z</dcterms:created>
  <dcterms:modified xsi:type="dcterms:W3CDTF">2019-04-23T15:05:00Z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0x0101005387F03E42430442918E8B4D999E947F</vt:lpwstr>
  </property>
</Properties>
</file>