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26" w:rsidRPr="006349AC" w:rsidRDefault="00675326" w:rsidP="00675326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de-DE" w:eastAsia="en-US"/>
        </w:rPr>
      </w:pPr>
    </w:p>
    <w:p w:rsidR="00675326" w:rsidRPr="006349AC" w:rsidRDefault="00605193" w:rsidP="00675326">
      <w:pPr>
        <w:pStyle w:val="Text"/>
        <w:tabs>
          <w:tab w:val="left" w:pos="1425"/>
        </w:tabs>
        <w:jc w:val="center"/>
        <w:rPr>
          <w:rFonts w:ascii="Arial" w:hAnsi="Arial"/>
          <w:b/>
          <w:color w:val="auto"/>
          <w:sz w:val="44"/>
          <w:szCs w:val="44"/>
        </w:rPr>
      </w:pPr>
      <w:r>
        <w:rPr>
          <w:rFonts w:ascii="Arial" w:hAnsi="Arial"/>
          <w:b/>
          <w:color w:val="auto"/>
          <w:sz w:val="44"/>
          <w:szCs w:val="44"/>
        </w:rPr>
        <w:t>Grundbucha</w:t>
      </w:r>
      <w:r w:rsidR="00675326" w:rsidRPr="006349AC">
        <w:rPr>
          <w:rFonts w:ascii="Arial" w:hAnsi="Arial"/>
          <w:b/>
          <w:color w:val="auto"/>
          <w:sz w:val="44"/>
          <w:szCs w:val="44"/>
        </w:rPr>
        <w:t>nmeldung</w:t>
      </w:r>
      <w:r w:rsidR="00675326">
        <w:rPr>
          <w:rStyle w:val="Funotenzeichen"/>
          <w:rFonts w:ascii="Arial" w:hAnsi="Arial"/>
          <w:b/>
          <w:color w:val="auto"/>
          <w:sz w:val="44"/>
          <w:szCs w:val="44"/>
        </w:rPr>
        <w:footnoteReference w:id="1"/>
      </w:r>
      <w:r w:rsidR="00CC64FA">
        <w:rPr>
          <w:rFonts w:ascii="Arial" w:hAnsi="Arial"/>
          <w:b/>
          <w:color w:val="auto"/>
          <w:sz w:val="44"/>
          <w:szCs w:val="44"/>
        </w:rPr>
        <w:br/>
      </w:r>
      <w:r w:rsidR="00CC64FA" w:rsidRPr="00CC64FA">
        <w:rPr>
          <w:rFonts w:ascii="Arial" w:hAnsi="Arial"/>
          <w:color w:val="auto"/>
          <w:sz w:val="32"/>
          <w:szCs w:val="44"/>
        </w:rPr>
        <w:t>(für vertragliche Überbauungspflicht und Kaufrecht)</w:t>
      </w:r>
    </w:p>
    <w:p w:rsidR="00675326" w:rsidRPr="006349AC" w:rsidRDefault="00675326" w:rsidP="00675326">
      <w:pPr>
        <w:pStyle w:val="Text"/>
        <w:tabs>
          <w:tab w:val="left" w:pos="1425"/>
        </w:tabs>
        <w:jc w:val="center"/>
        <w:rPr>
          <w:rFonts w:ascii="Arial" w:hAnsi="Arial"/>
          <w:color w:val="auto"/>
          <w:sz w:val="22"/>
          <w:szCs w:val="22"/>
        </w:rPr>
      </w:pP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color w:val="auto"/>
          <w:sz w:val="22"/>
          <w:szCs w:val="22"/>
        </w:rPr>
      </w:pP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Es wird beim Grundbuchamt 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color w:val="auto"/>
          <w:sz w:val="22"/>
          <w:szCs w:val="22"/>
        </w:rPr>
        <w:t>] anhand folgender Akten angemeldet:</w:t>
      </w:r>
    </w:p>
    <w:p w:rsidR="00675326" w:rsidRPr="006349AC" w:rsidRDefault="00675326" w:rsidP="00675326">
      <w:pPr>
        <w:spacing w:after="180" w:line="260" w:lineRule="exact"/>
        <w:jc w:val="both"/>
        <w:rPr>
          <w:rFonts w:ascii="Arial" w:hAnsi="Arial" w:cs="Arial"/>
          <w:b/>
          <w:sz w:val="22"/>
          <w:szCs w:val="22"/>
        </w:rPr>
      </w:pPr>
      <w:r w:rsidRPr="006349AC">
        <w:rPr>
          <w:rFonts w:ascii="Arial" w:hAnsi="Arial" w:cs="Arial"/>
          <w:sz w:val="22"/>
          <w:szCs w:val="22"/>
        </w:rPr>
        <w:t>Vertrag zwischen der Gemeinde [</w:t>
      </w:r>
      <w:r w:rsidRPr="006349AC">
        <w:rPr>
          <w:rFonts w:ascii="Arial" w:hAnsi="Arial" w:cs="Arial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sz w:val="22"/>
          <w:szCs w:val="22"/>
        </w:rPr>
        <w:t>], vertreten durch [</w:t>
      </w:r>
      <w:r w:rsidRPr="006349AC">
        <w:rPr>
          <w:rFonts w:ascii="Arial" w:hAnsi="Arial" w:cs="Arial"/>
          <w:sz w:val="22"/>
          <w:szCs w:val="22"/>
          <w:highlight w:val="lightGray"/>
        </w:rPr>
        <w:t>Name Gemeindepräsident/in</w:t>
      </w:r>
      <w:r w:rsidRPr="006349AC">
        <w:rPr>
          <w:rFonts w:ascii="Arial" w:hAnsi="Arial" w:cs="Arial"/>
          <w:sz w:val="22"/>
          <w:szCs w:val="22"/>
        </w:rPr>
        <w:t>] und [</w:t>
      </w:r>
      <w:r w:rsidRPr="006349AC">
        <w:rPr>
          <w:rFonts w:ascii="Arial" w:hAnsi="Arial" w:cs="Arial"/>
          <w:sz w:val="22"/>
          <w:szCs w:val="22"/>
          <w:highlight w:val="lightGray"/>
        </w:rPr>
        <w:t>Name Gemeindeschreiber/in</w:t>
      </w:r>
      <w:r w:rsidRPr="006349AC">
        <w:rPr>
          <w:rFonts w:ascii="Arial" w:hAnsi="Arial" w:cs="Arial"/>
          <w:sz w:val="22"/>
          <w:szCs w:val="22"/>
        </w:rPr>
        <w:t>] und [</w:t>
      </w:r>
      <w:r w:rsidRPr="006349AC">
        <w:rPr>
          <w:rFonts w:ascii="Arial" w:hAnsi="Arial" w:cs="Arial"/>
          <w:sz w:val="22"/>
          <w:szCs w:val="22"/>
          <w:highlight w:val="lightGray"/>
        </w:rPr>
        <w:t>Grundeigentümer/in</w:t>
      </w:r>
      <w:r w:rsidRPr="006349AC">
        <w:rPr>
          <w:rFonts w:ascii="Arial" w:hAnsi="Arial" w:cs="Arial"/>
          <w:sz w:val="22"/>
          <w:szCs w:val="22"/>
        </w:rPr>
        <w:t>] vom [</w:t>
      </w:r>
      <w:r w:rsidRPr="006349AC">
        <w:rPr>
          <w:rFonts w:ascii="Arial" w:hAnsi="Arial" w:cs="Arial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sz w:val="22"/>
          <w:szCs w:val="22"/>
        </w:rPr>
        <w:t>] in Sachen [</w:t>
      </w:r>
      <w:r w:rsidRPr="006349AC">
        <w:rPr>
          <w:rFonts w:ascii="Arial" w:hAnsi="Arial" w:cs="Arial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sz w:val="22"/>
          <w:szCs w:val="22"/>
        </w:rPr>
        <w:t>]</w:t>
      </w:r>
    </w:p>
    <w:p w:rsidR="00675326" w:rsidRPr="006349AC" w:rsidRDefault="00675326" w:rsidP="00675326">
      <w:pPr>
        <w:spacing w:after="180" w:line="260" w:lineRule="exact"/>
        <w:rPr>
          <w:rFonts w:ascii="Arial" w:hAnsi="Arial" w:cs="Arial"/>
          <w:sz w:val="22"/>
          <w:szCs w:val="22"/>
        </w:rPr>
      </w:pPr>
    </w:p>
    <w:p w:rsidR="00675326" w:rsidRPr="006349AC" w:rsidRDefault="00675326" w:rsidP="00675326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1.</w:t>
      </w:r>
      <w:r w:rsidRPr="006349AC">
        <w:rPr>
          <w:rFonts w:ascii="Arial" w:hAnsi="Arial" w:cs="Arial"/>
          <w:color w:val="auto"/>
          <w:sz w:val="22"/>
          <w:szCs w:val="22"/>
        </w:rPr>
        <w:tab/>
        <w:t xml:space="preserve">Die Anmerkung der vertraglichen </w:t>
      </w:r>
      <w:r w:rsidR="00E53802" w:rsidRPr="006349AC">
        <w:rPr>
          <w:rFonts w:ascii="Arial" w:hAnsi="Arial" w:cs="Arial"/>
          <w:color w:val="auto"/>
          <w:sz w:val="22"/>
          <w:szCs w:val="22"/>
        </w:rPr>
        <w:t>Überbauungs</w:t>
      </w:r>
      <w:r w:rsidR="00E53802">
        <w:rPr>
          <w:rFonts w:ascii="Arial" w:hAnsi="Arial" w:cs="Arial"/>
          <w:color w:val="auto"/>
          <w:sz w:val="22"/>
          <w:szCs w:val="22"/>
        </w:rPr>
        <w:t>pflicht</w:t>
      </w:r>
      <w:r w:rsidR="00E53802" w:rsidRPr="006349AC">
        <w:rPr>
          <w:rFonts w:ascii="Arial" w:hAnsi="Arial" w:cs="Arial"/>
          <w:color w:val="auto"/>
          <w:sz w:val="22"/>
          <w:szCs w:val="22"/>
        </w:rPr>
        <w:t xml:space="preserve"> </w:t>
      </w:r>
      <w:r w:rsidRPr="006349AC">
        <w:rPr>
          <w:rFonts w:ascii="Arial" w:hAnsi="Arial" w:cs="Arial"/>
          <w:color w:val="auto"/>
          <w:sz w:val="22"/>
          <w:szCs w:val="22"/>
        </w:rPr>
        <w:t>bis zum 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Datum</w:t>
      </w:r>
      <w:r w:rsidRPr="006349AC">
        <w:rPr>
          <w:rFonts w:ascii="Arial" w:hAnsi="Arial" w:cs="Arial"/>
          <w:color w:val="auto"/>
          <w:sz w:val="22"/>
          <w:szCs w:val="22"/>
        </w:rPr>
        <w:t xml:space="preserve">] (Art. 19b KRG </w:t>
      </w:r>
      <w:proofErr w:type="spellStart"/>
      <w:r w:rsidRPr="006349AC">
        <w:rPr>
          <w:rFonts w:ascii="Arial" w:hAnsi="Arial" w:cs="Arial"/>
          <w:color w:val="auto"/>
          <w:sz w:val="22"/>
          <w:szCs w:val="22"/>
        </w:rPr>
        <w:t>i.V.m</w:t>
      </w:r>
      <w:proofErr w:type="spellEnd"/>
      <w:r w:rsidRPr="006349AC">
        <w:rPr>
          <w:rFonts w:ascii="Arial" w:hAnsi="Arial" w:cs="Arial"/>
          <w:color w:val="auto"/>
          <w:sz w:val="22"/>
          <w:szCs w:val="22"/>
        </w:rPr>
        <w:t xml:space="preserve">. Art. 19w Abs. 2 Ziff. 1 KRG); und </w:t>
      </w:r>
    </w:p>
    <w:p w:rsidR="00675326" w:rsidRPr="006349AC" w:rsidRDefault="00675326" w:rsidP="00675326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9" w:hanging="289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2.</w:t>
      </w:r>
      <w:r w:rsidRPr="006349AC">
        <w:rPr>
          <w:rFonts w:ascii="Arial" w:hAnsi="Arial" w:cs="Arial"/>
          <w:color w:val="auto"/>
          <w:sz w:val="22"/>
          <w:szCs w:val="22"/>
        </w:rPr>
        <w:tab/>
        <w:t>Die Anmerkung des Kaufrechts zugunsten der Gemeinde 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color w:val="auto"/>
          <w:sz w:val="22"/>
          <w:szCs w:val="22"/>
        </w:rPr>
        <w:t xml:space="preserve">] (Art. 19b KRG </w:t>
      </w:r>
      <w:proofErr w:type="spellStart"/>
      <w:r w:rsidRPr="006349AC">
        <w:rPr>
          <w:rFonts w:ascii="Arial" w:hAnsi="Arial" w:cs="Arial"/>
          <w:color w:val="auto"/>
          <w:sz w:val="22"/>
          <w:szCs w:val="22"/>
        </w:rPr>
        <w:t>i.V.m</w:t>
      </w:r>
      <w:proofErr w:type="spellEnd"/>
      <w:r w:rsidRPr="006349AC">
        <w:rPr>
          <w:rFonts w:ascii="Arial" w:hAnsi="Arial" w:cs="Arial"/>
          <w:color w:val="auto"/>
          <w:sz w:val="22"/>
          <w:szCs w:val="22"/>
        </w:rPr>
        <w:t>. Art.19w Abs. 2 Ziff. 1 KRG)</w:t>
      </w:r>
    </w:p>
    <w:p w:rsidR="00675326" w:rsidRPr="006349AC" w:rsidRDefault="00675326" w:rsidP="00675326">
      <w:pPr>
        <w:pStyle w:val="Text"/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:rsidR="00675326" w:rsidRPr="006349AC" w:rsidRDefault="00675326" w:rsidP="00675326">
      <w:pPr>
        <w:pStyle w:val="Text"/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auf dem Grundstück Nr. 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color w:val="auto"/>
          <w:sz w:val="22"/>
          <w:szCs w:val="22"/>
        </w:rPr>
        <w:t>], Gemeinde 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color w:val="auto"/>
          <w:sz w:val="22"/>
          <w:szCs w:val="22"/>
        </w:rPr>
        <w:t>] im Eigentum von 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Herr/Frau …</w:t>
      </w:r>
      <w:r w:rsidRPr="006349AC">
        <w:rPr>
          <w:rFonts w:ascii="Arial" w:hAnsi="Arial" w:cs="Arial"/>
          <w:color w:val="auto"/>
          <w:sz w:val="22"/>
          <w:szCs w:val="22"/>
        </w:rPr>
        <w:t>]</w:t>
      </w: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 xml:space="preserve">Das Grundbuchamt wird beauftragt und ermächtigt, die Anmerkung </w:t>
      </w:r>
      <w:proofErr w:type="spellStart"/>
      <w:r w:rsidRPr="006349AC">
        <w:rPr>
          <w:rFonts w:ascii="Arial" w:hAnsi="Arial" w:cs="Arial"/>
          <w:color w:val="auto"/>
          <w:sz w:val="22"/>
          <w:szCs w:val="22"/>
        </w:rPr>
        <w:t>grundbuchlich</w:t>
      </w:r>
      <w:proofErr w:type="spellEnd"/>
      <w:r w:rsidRPr="006349AC">
        <w:rPr>
          <w:rFonts w:ascii="Arial" w:hAnsi="Arial" w:cs="Arial"/>
          <w:color w:val="auto"/>
          <w:sz w:val="22"/>
          <w:szCs w:val="22"/>
        </w:rPr>
        <w:t xml:space="preserve"> unmittelbar zu vollziehen.</w:t>
      </w: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Ort</w:t>
      </w:r>
      <w:r w:rsidRPr="006349AC">
        <w:rPr>
          <w:rFonts w:ascii="Arial" w:hAnsi="Arial" w:cs="Arial"/>
          <w:color w:val="auto"/>
          <w:sz w:val="22"/>
          <w:szCs w:val="22"/>
        </w:rPr>
        <w:t>], den 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Datum</w:t>
      </w:r>
      <w:r w:rsidRPr="006349AC">
        <w:rPr>
          <w:rFonts w:ascii="Arial" w:hAnsi="Arial" w:cs="Arial"/>
          <w:color w:val="auto"/>
          <w:sz w:val="22"/>
          <w:szCs w:val="22"/>
        </w:rPr>
        <w:t>]</w:t>
      </w: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</w:rPr>
      </w:pP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Für die Gemeinde 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…</w:t>
      </w:r>
      <w:r w:rsidRPr="006349AC">
        <w:rPr>
          <w:rFonts w:ascii="Arial" w:hAnsi="Arial" w:cs="Arial"/>
          <w:color w:val="auto"/>
          <w:sz w:val="22"/>
          <w:szCs w:val="22"/>
        </w:rPr>
        <w:t xml:space="preserve">] </w:t>
      </w: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……………………………………</w:t>
      </w:r>
      <w:r w:rsidRPr="006349AC">
        <w:rPr>
          <w:rFonts w:ascii="Arial" w:hAnsi="Arial" w:cs="Arial"/>
          <w:color w:val="auto"/>
          <w:sz w:val="22"/>
          <w:szCs w:val="22"/>
        </w:rPr>
        <w:tab/>
      </w:r>
      <w:r w:rsidRPr="006349AC">
        <w:rPr>
          <w:rFonts w:ascii="Arial" w:hAnsi="Arial" w:cs="Arial"/>
          <w:color w:val="auto"/>
          <w:sz w:val="22"/>
          <w:szCs w:val="22"/>
        </w:rPr>
        <w:tab/>
      </w:r>
      <w:r w:rsidRPr="006349AC">
        <w:rPr>
          <w:rFonts w:ascii="Arial" w:hAnsi="Arial" w:cs="Arial"/>
          <w:color w:val="auto"/>
          <w:sz w:val="22"/>
          <w:szCs w:val="22"/>
        </w:rPr>
        <w:tab/>
        <w:t>……………………………………</w:t>
      </w:r>
    </w:p>
    <w:p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</w:rPr>
      </w:pPr>
      <w:r w:rsidRPr="006349AC">
        <w:rPr>
          <w:rFonts w:ascii="Arial" w:hAnsi="Arial" w:cs="Arial"/>
          <w:color w:val="auto"/>
          <w:sz w:val="22"/>
          <w:szCs w:val="22"/>
        </w:rPr>
        <w:t>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Name und Funktion</w:t>
      </w:r>
      <w:r w:rsidRPr="006349AC">
        <w:rPr>
          <w:rFonts w:ascii="Arial" w:hAnsi="Arial" w:cs="Arial"/>
          <w:color w:val="auto"/>
          <w:sz w:val="22"/>
          <w:szCs w:val="22"/>
        </w:rPr>
        <w:t>]</w:t>
      </w:r>
      <w:r w:rsidRPr="006349AC">
        <w:rPr>
          <w:rFonts w:ascii="Arial" w:hAnsi="Arial" w:cs="Arial"/>
          <w:color w:val="auto"/>
          <w:sz w:val="22"/>
          <w:szCs w:val="22"/>
        </w:rPr>
        <w:tab/>
      </w:r>
      <w:r w:rsidRPr="006349AC">
        <w:rPr>
          <w:rFonts w:ascii="Arial" w:hAnsi="Arial" w:cs="Arial"/>
          <w:color w:val="auto"/>
          <w:sz w:val="22"/>
          <w:szCs w:val="22"/>
        </w:rPr>
        <w:tab/>
      </w:r>
      <w:r w:rsidRPr="006349AC">
        <w:rPr>
          <w:rFonts w:ascii="Arial" w:hAnsi="Arial" w:cs="Arial"/>
          <w:color w:val="auto"/>
          <w:sz w:val="22"/>
          <w:szCs w:val="22"/>
        </w:rPr>
        <w:tab/>
      </w:r>
      <w:r w:rsidRPr="006349AC">
        <w:rPr>
          <w:rFonts w:ascii="Arial" w:hAnsi="Arial" w:cs="Arial"/>
          <w:color w:val="auto"/>
          <w:sz w:val="22"/>
          <w:szCs w:val="22"/>
        </w:rPr>
        <w:tab/>
      </w:r>
      <w:r w:rsidRPr="006349AC">
        <w:rPr>
          <w:rFonts w:ascii="Arial" w:hAnsi="Arial" w:cs="Arial"/>
          <w:color w:val="auto"/>
          <w:sz w:val="22"/>
          <w:szCs w:val="22"/>
        </w:rPr>
        <w:tab/>
        <w:t>[</w:t>
      </w:r>
      <w:r w:rsidRPr="006349AC">
        <w:rPr>
          <w:rFonts w:ascii="Arial" w:hAnsi="Arial" w:cs="Arial"/>
          <w:color w:val="auto"/>
          <w:sz w:val="22"/>
          <w:szCs w:val="22"/>
          <w:highlight w:val="lightGray"/>
        </w:rPr>
        <w:t>Name und Funktion</w:t>
      </w:r>
      <w:r w:rsidRPr="006349AC">
        <w:rPr>
          <w:rFonts w:ascii="Arial" w:hAnsi="Arial" w:cs="Arial"/>
          <w:color w:val="auto"/>
          <w:sz w:val="22"/>
          <w:szCs w:val="22"/>
        </w:rPr>
        <w:t>]</w:t>
      </w:r>
    </w:p>
    <w:p w:rsidR="00675326" w:rsidRDefault="00675326" w:rsidP="00675326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:rsidR="00675326" w:rsidRDefault="00675326" w:rsidP="00675326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:rsidR="00B61FBF" w:rsidRPr="006349AC" w:rsidRDefault="00B61FBF" w:rsidP="00675326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:rsidR="00675326" w:rsidRPr="00710656" w:rsidRDefault="00675326" w:rsidP="0067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10656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Grundbuchanmeldung für eine vertraglich vereinbarte </w:t>
      </w:r>
      <w:r w:rsidR="00E53802">
        <w:rPr>
          <w:rFonts w:ascii="Arial" w:eastAsiaTheme="minorHAnsi" w:hAnsi="Arial" w:cs="Arial"/>
          <w:sz w:val="22"/>
          <w:szCs w:val="22"/>
          <w:lang w:eastAsia="en-US"/>
        </w:rPr>
        <w:t>Überbauungspflicht</w:t>
      </w:r>
      <w:r w:rsidR="00E53802"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E299D">
        <w:rPr>
          <w:rFonts w:ascii="Arial" w:eastAsiaTheme="minorHAnsi" w:hAnsi="Arial" w:cs="Arial"/>
          <w:sz w:val="22"/>
          <w:szCs w:val="22"/>
          <w:lang w:eastAsia="en-US"/>
        </w:rPr>
        <w:t>mit</w:t>
      </w: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 Kaufrecht</w:t>
      </w:r>
      <w:r w:rsidR="003E299D">
        <w:rPr>
          <w:rFonts w:ascii="Arial" w:eastAsiaTheme="minorHAnsi" w:hAnsi="Arial" w:cs="Arial"/>
          <w:sz w:val="22"/>
          <w:szCs w:val="22"/>
          <w:lang w:eastAsia="en-US"/>
        </w:rPr>
        <w:t xml:space="preserve"> zugunsten der Gemeinde (Art. 19b KRG) nach Art. 19w Abs. 2 Ziff. 1 KRG</w:t>
      </w:r>
      <w:r w:rsidRPr="00710656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675326" w:rsidRPr="00710656" w:rsidRDefault="00675326" w:rsidP="0067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</w:rPr>
      </w:pP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Diese Vorlage stellt eine Hilfestellung des Kantons dar. Diese Vorlage ersetzt nicht eine juristische Beratung. Die Formulierungen in dieser Vorlage sind lediglich als Formulierungsvorschläge zu verstehen. </w:t>
      </w:r>
      <w:r w:rsidR="008214A1">
        <w:rPr>
          <w:rFonts w:ascii="Arial" w:eastAsiaTheme="minorHAnsi" w:hAnsi="Arial" w:cs="Arial"/>
          <w:sz w:val="22"/>
          <w:szCs w:val="22"/>
          <w:lang w:eastAsia="en-US"/>
        </w:rPr>
        <w:t>Die durch die Gemeinde zu ergänzenden</w:t>
      </w:r>
      <w:r w:rsidR="008214A1"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10656">
        <w:rPr>
          <w:rFonts w:ascii="Arial" w:eastAsiaTheme="minorHAnsi" w:hAnsi="Arial" w:cs="Arial"/>
          <w:sz w:val="22"/>
          <w:szCs w:val="22"/>
          <w:lang w:eastAsia="en-US"/>
        </w:rPr>
        <w:t>Textstellen werden mit den in eckigen Klammern gesetzten Platzhaltern […] kenntlich gemacht und sind grau hinterlegt.</w:t>
      </w:r>
    </w:p>
    <w:p w:rsidR="00B87640" w:rsidRPr="00675326" w:rsidRDefault="00B87640" w:rsidP="00675326"/>
    <w:sectPr w:rsidR="00B87640" w:rsidRPr="00675326" w:rsidSect="006F6B93">
      <w:headerReference w:type="first" r:id="rId7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22" w:rsidRDefault="00082422">
      <w:r>
        <w:separator/>
      </w:r>
    </w:p>
  </w:endnote>
  <w:endnote w:type="continuationSeparator" w:id="0">
    <w:p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22" w:rsidRDefault="00082422">
      <w:r>
        <w:separator/>
      </w:r>
    </w:p>
  </w:footnote>
  <w:footnote w:type="continuationSeparator" w:id="0">
    <w:p w:rsidR="00082422" w:rsidRDefault="00082422">
      <w:r>
        <w:continuationSeparator/>
      </w:r>
    </w:p>
  </w:footnote>
  <w:footnote w:id="1">
    <w:p w:rsidR="00675326" w:rsidRDefault="00675326" w:rsidP="0067532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75326">
        <w:rPr>
          <w:sz w:val="18"/>
          <w:szCs w:val="18"/>
        </w:rPr>
        <w:t>Soweit die Grundbuchanmeldung bereits im Vertrag enthalten ist (vgl. Vollzugshilfe</w:t>
      </w:r>
      <w:r w:rsidR="003917A1">
        <w:rPr>
          <w:sz w:val="18"/>
          <w:szCs w:val="18"/>
        </w:rPr>
        <w:t xml:space="preserve"> V1</w:t>
      </w:r>
      <w:r w:rsidRPr="00675326">
        <w:rPr>
          <w:sz w:val="18"/>
          <w:szCs w:val="18"/>
        </w:rPr>
        <w:t xml:space="preserve">), muss dieses Anmeldeformular nicht ausgefüllt werden. Der Vertrag (im Original) ist in diesem Fall ausreichend für </w:t>
      </w:r>
      <w:r w:rsidR="00CC64FA">
        <w:rPr>
          <w:sz w:val="18"/>
          <w:szCs w:val="18"/>
        </w:rPr>
        <w:t>die</w:t>
      </w:r>
      <w:r w:rsidRPr="00675326">
        <w:rPr>
          <w:sz w:val="18"/>
          <w:szCs w:val="18"/>
        </w:rPr>
        <w:t xml:space="preserve"> Grundbuchanmerkung</w:t>
      </w:r>
      <w:r w:rsidR="00CC64FA">
        <w:rPr>
          <w:sz w:val="18"/>
          <w:szCs w:val="18"/>
        </w:rPr>
        <w:t>en</w:t>
      </w:r>
      <w:bookmarkStart w:id="0" w:name="_GoBack"/>
      <w:bookmarkEnd w:id="0"/>
      <w:r w:rsidRPr="00675326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40" w:rsidRPr="00CC64FA" w:rsidRDefault="00B87640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eastAsia="en-US"/>
      </w:rPr>
    </w:pPr>
    <w:r w:rsidRPr="00CC64FA">
      <w:rPr>
        <w:rFonts w:ascii="Arial" w:eastAsiaTheme="minorHAnsi" w:hAnsi="Arial" w:cs="Arial"/>
        <w:b/>
        <w:szCs w:val="16"/>
        <w:lang w:eastAsia="en-US"/>
      </w:rPr>
      <w:t xml:space="preserve">Vollzugshilfe </w:t>
    </w:r>
    <w:r w:rsidR="003917A1" w:rsidRPr="00CC64FA">
      <w:rPr>
        <w:rFonts w:ascii="Arial" w:eastAsiaTheme="minorHAnsi" w:hAnsi="Arial" w:cs="Arial"/>
        <w:b/>
        <w:szCs w:val="16"/>
        <w:lang w:eastAsia="en-US"/>
      </w:rPr>
      <w:t>Gb2</w:t>
    </w:r>
  </w:p>
  <w:p w:rsidR="00B87640" w:rsidRPr="001B3B85" w:rsidRDefault="003917A1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eastAsia="en-US"/>
      </w:rPr>
    </w:pPr>
    <w:r>
      <w:rPr>
        <w:rFonts w:ascii="Arial" w:eastAsiaTheme="minorHAnsi" w:hAnsi="Arial" w:cs="Arial"/>
        <w:sz w:val="16"/>
        <w:szCs w:val="16"/>
        <w:lang w:eastAsia="en-US"/>
      </w:rPr>
      <w:t>Amt für Raumentwicklung</w:t>
    </w:r>
    <w:r w:rsidR="00CC64FA">
      <w:rPr>
        <w:rFonts w:ascii="Arial" w:eastAsiaTheme="minorHAnsi" w:hAnsi="Arial" w:cs="Arial"/>
        <w:sz w:val="16"/>
        <w:szCs w:val="16"/>
        <w:lang w:eastAsia="en-US"/>
      </w:rPr>
      <w:t xml:space="preserve"> Graubünden</w:t>
    </w:r>
    <w:r>
      <w:rPr>
        <w:rFonts w:ascii="Arial" w:eastAsiaTheme="minorHAnsi" w:hAnsi="Arial" w:cs="Arial"/>
        <w:sz w:val="16"/>
        <w:szCs w:val="16"/>
        <w:lang w:eastAsia="en-US"/>
      </w:rPr>
      <w:t xml:space="preserve">, </w:t>
    </w:r>
    <w:r w:rsidR="00A5665A">
      <w:rPr>
        <w:rFonts w:ascii="Arial" w:eastAsia="Calibri" w:hAnsi="Arial" w:cs="Arial"/>
        <w:sz w:val="16"/>
        <w:szCs w:val="16"/>
      </w:rPr>
      <w:t xml:space="preserve">Version Stand </w:t>
    </w:r>
    <w:r w:rsidR="00CC64FA">
      <w:rPr>
        <w:rFonts w:ascii="Arial" w:eastAsiaTheme="minorHAnsi" w:hAnsi="Arial" w:cs="Arial"/>
        <w:sz w:val="16"/>
        <w:szCs w:val="16"/>
        <w:lang w:eastAsia="en-US"/>
      </w:rPr>
      <w:t>30</w:t>
    </w:r>
    <w:r>
      <w:rPr>
        <w:rFonts w:ascii="Arial" w:eastAsiaTheme="minorHAnsi" w:hAnsi="Arial" w:cs="Arial"/>
        <w:sz w:val="16"/>
        <w:szCs w:val="16"/>
        <w:lang w:eastAsia="en-US"/>
      </w:rPr>
      <w:t>.01.2020</w:t>
    </w:r>
  </w:p>
  <w:p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7"/>
  </w:num>
  <w:num w:numId="5">
    <w:abstractNumId w:val="19"/>
  </w:num>
  <w:num w:numId="6">
    <w:abstractNumId w:val="23"/>
  </w:num>
  <w:num w:numId="7">
    <w:abstractNumId w:val="6"/>
  </w:num>
  <w:num w:numId="8">
    <w:abstractNumId w:val="2"/>
  </w:num>
  <w:num w:numId="9">
    <w:abstractNumId w:val="2"/>
  </w:num>
  <w:num w:numId="10">
    <w:abstractNumId w:val="14"/>
  </w:num>
  <w:num w:numId="11">
    <w:abstractNumId w:val="22"/>
  </w:num>
  <w:num w:numId="12">
    <w:abstractNumId w:val="8"/>
  </w:num>
  <w:num w:numId="13">
    <w:abstractNumId w:val="2"/>
  </w:num>
  <w:num w:numId="14">
    <w:abstractNumId w:val="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7"/>
  </w:num>
  <w:num w:numId="22">
    <w:abstractNumId w:val="21"/>
    <w:lvlOverride w:ilvl="0">
      <w:startOverride w:val="5"/>
    </w:lvlOverride>
  </w:num>
  <w:num w:numId="23">
    <w:abstractNumId w:val="15"/>
  </w:num>
  <w:num w:numId="24">
    <w:abstractNumId w:val="1"/>
  </w:num>
  <w:num w:numId="25">
    <w:abstractNumId w:val="0"/>
  </w:num>
  <w:num w:numId="26">
    <w:abstractNumId w:val="5"/>
  </w:num>
  <w:num w:numId="27">
    <w:abstractNumId w:val="10"/>
  </w:num>
  <w:num w:numId="28">
    <w:abstractNumId w:val="13"/>
  </w:num>
  <w:num w:numId="29">
    <w:abstractNumId w:val="12"/>
  </w:num>
  <w:num w:numId="3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CH" w:vendorID="9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82422"/>
    <w:rsid w:val="00082DFB"/>
    <w:rsid w:val="00202DC0"/>
    <w:rsid w:val="002B5083"/>
    <w:rsid w:val="00323843"/>
    <w:rsid w:val="00324D22"/>
    <w:rsid w:val="003917A1"/>
    <w:rsid w:val="0039271A"/>
    <w:rsid w:val="00393F38"/>
    <w:rsid w:val="003A7B39"/>
    <w:rsid w:val="003D2115"/>
    <w:rsid w:val="003D365A"/>
    <w:rsid w:val="003E299D"/>
    <w:rsid w:val="004468F5"/>
    <w:rsid w:val="0049385D"/>
    <w:rsid w:val="004F01DC"/>
    <w:rsid w:val="00572DEF"/>
    <w:rsid w:val="00595F04"/>
    <w:rsid w:val="005A2E75"/>
    <w:rsid w:val="005E2BDA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8214A1"/>
    <w:rsid w:val="00857CF7"/>
    <w:rsid w:val="00893E86"/>
    <w:rsid w:val="008C1FB6"/>
    <w:rsid w:val="0091730A"/>
    <w:rsid w:val="0097467D"/>
    <w:rsid w:val="009A14B3"/>
    <w:rsid w:val="009D55FF"/>
    <w:rsid w:val="00A5665A"/>
    <w:rsid w:val="00A85872"/>
    <w:rsid w:val="00A86A05"/>
    <w:rsid w:val="00AD466C"/>
    <w:rsid w:val="00AE0CF5"/>
    <w:rsid w:val="00B46B0C"/>
    <w:rsid w:val="00B61FBF"/>
    <w:rsid w:val="00B87640"/>
    <w:rsid w:val="00C12274"/>
    <w:rsid w:val="00CC64FA"/>
    <w:rsid w:val="00CD23A2"/>
    <w:rsid w:val="00CF10B3"/>
    <w:rsid w:val="00D25AAC"/>
    <w:rsid w:val="00D51084"/>
    <w:rsid w:val="00DC0582"/>
    <w:rsid w:val="00DC1DA1"/>
    <w:rsid w:val="00DF42B4"/>
    <w:rsid w:val="00E3588D"/>
    <w:rsid w:val="00E53802"/>
    <w:rsid w:val="00E5691C"/>
    <w:rsid w:val="00E57083"/>
    <w:rsid w:val="00EB0300"/>
    <w:rsid w:val="00F42F3D"/>
    <w:rsid w:val="00F50D37"/>
    <w:rsid w:val="00F80BA5"/>
    <w:rsid w:val="00FB2BDF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;"/>
  <w14:docId w14:val="19A659C6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val="fr-FR"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de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FCC13C-4514-44DC-B446-0A9CEA3414E2}"/>
</file>

<file path=customXml/itemProps2.xml><?xml version="1.0" encoding="utf-8"?>
<ds:datastoreItem xmlns:ds="http://schemas.openxmlformats.org/officeDocument/2006/customXml" ds:itemID="{269792A2-0967-4D6C-ADEA-4F420CA53012}"/>
</file>

<file path=customXml/itemProps3.xml><?xml version="1.0" encoding="utf-8"?>
<ds:datastoreItem xmlns:ds="http://schemas.openxmlformats.org/officeDocument/2006/customXml" ds:itemID="{E519A300-2DB1-4D64-867E-7662608D36F8}"/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2</Pages>
  <Words>185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Leeres Dokument</vt:lpstr>
    </vt:vector>
  </TitlesOfParts>
  <Company>WinJur AG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Grundbuchanmeldung  (für vertragliche Überbauungspflicht und Kaufrecht)_docx</dc:title>
  <dc:creator>Corina Caluori</dc:creator>
  <cp:lastModifiedBy>Broder Toni</cp:lastModifiedBy>
  <cp:revision>24</cp:revision>
  <cp:lastPrinted>2019-12-12T13:42:00Z</cp:lastPrinted>
  <dcterms:created xsi:type="dcterms:W3CDTF">2019-10-22T08:37:00Z</dcterms:created>
  <dcterms:modified xsi:type="dcterms:W3CDTF">2020-01-30T18:58:00Z</dcterms:modified>
  <cp:category>Grundbuchanmerkungen Überbauungspflichten und Mehrwertabgabe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