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291"/>
      </w:tblGrid>
      <w:tr w:rsidR="00D93439" w:rsidRPr="00C61B9D" w:rsidTr="005520A0">
        <w:tc>
          <w:tcPr>
            <w:tcW w:w="921" w:type="dxa"/>
            <w:vAlign w:val="center"/>
          </w:tcPr>
          <w:p w:rsidR="00D93439" w:rsidRDefault="003E5021" w:rsidP="005520A0">
            <w:pPr>
              <w:rPr>
                <w:sz w:val="16"/>
              </w:rPr>
            </w:pPr>
            <w:bookmarkStart w:id="0" w:name="_GoBack"/>
            <w:bookmarkEnd w:id="0"/>
            <w:r>
              <w:rPr>
                <w:noProof/>
                <w:sz w:val="16"/>
                <w:lang w:val="de-CH"/>
              </w:rPr>
              <w:drawing>
                <wp:inline distT="0" distB="0" distL="0" distR="0" wp14:anchorId="05BA2F97">
                  <wp:extent cx="506095" cy="554990"/>
                  <wp:effectExtent l="0" t="0" r="825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1" w:type="dxa"/>
            <w:vAlign w:val="center"/>
          </w:tcPr>
          <w:p w:rsidR="00D93439" w:rsidRPr="00736DE7" w:rsidRDefault="00D93439" w:rsidP="005520A0">
            <w:pPr>
              <w:ind w:left="71"/>
              <w:rPr>
                <w:b/>
                <w:sz w:val="26"/>
              </w:rPr>
            </w:pPr>
            <w:r>
              <w:rPr>
                <w:b/>
                <w:sz w:val="26"/>
              </w:rPr>
              <w:t>Departement für Volkswirtschaft und Soziales Graubünden</w:t>
            </w:r>
          </w:p>
          <w:p w:rsidR="00D93439" w:rsidRDefault="00C61B9D" w:rsidP="005520A0">
            <w:pPr>
              <w:ind w:left="7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Departament d'economia publica e fatgs socials dal Grischun </w:t>
            </w:r>
          </w:p>
          <w:p w:rsidR="00D93439" w:rsidRPr="007326AC" w:rsidRDefault="00C61B9D" w:rsidP="005520A0">
            <w:pPr>
              <w:ind w:left="71"/>
              <w:rPr>
                <w:b/>
                <w:sz w:val="26"/>
              </w:rPr>
            </w:pPr>
            <w:r>
              <w:rPr>
                <w:b/>
                <w:sz w:val="26"/>
              </w:rPr>
              <w:t>Dipartimento dell'economia pubblica e socialità dei Grigioni</w:t>
            </w:r>
          </w:p>
        </w:tc>
      </w:tr>
    </w:tbl>
    <w:p w:rsidR="002725CB" w:rsidRPr="009B1B7B" w:rsidRDefault="002725CB" w:rsidP="00B250BC">
      <w:pPr>
        <w:spacing w:line="360" w:lineRule="auto"/>
        <w:rPr>
          <w:lang w:val="fr-CH"/>
        </w:rPr>
      </w:pPr>
    </w:p>
    <w:p w:rsidR="005520A0" w:rsidRPr="009B1B7B" w:rsidRDefault="005520A0" w:rsidP="00B250BC">
      <w:pPr>
        <w:spacing w:line="360" w:lineRule="auto"/>
        <w:rPr>
          <w:lang w:val="fr-CH"/>
        </w:rPr>
      </w:pPr>
    </w:p>
    <w:p w:rsidR="005520A0" w:rsidRPr="009B1B7B" w:rsidRDefault="005520A0" w:rsidP="00B250BC">
      <w:pPr>
        <w:spacing w:line="360" w:lineRule="auto"/>
        <w:rPr>
          <w:lang w:val="fr-CH"/>
        </w:rPr>
      </w:pPr>
    </w:p>
    <w:p w:rsidR="005520A0" w:rsidRPr="00071260" w:rsidRDefault="005520A0" w:rsidP="005520A0">
      <w:pPr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Questionario </w:t>
      </w:r>
      <w:proofErr w:type="gramStart"/>
      <w:r>
        <w:rPr>
          <w:b/>
          <w:sz w:val="28"/>
          <w:szCs w:val="28"/>
        </w:rPr>
        <w:t>relativo alla</w:t>
      </w:r>
      <w:proofErr w:type="gramEnd"/>
      <w:r>
        <w:rPr>
          <w:b/>
          <w:sz w:val="28"/>
          <w:szCs w:val="28"/>
        </w:rPr>
        <w:t xml:space="preserve"> consultazione riguardante la revisione LPTC</w:t>
      </w:r>
    </w:p>
    <w:p w:rsidR="005520A0" w:rsidRDefault="005520A0" w:rsidP="005520A0">
      <w:pPr>
        <w:rPr>
          <w:rFonts w:cs="Arial"/>
        </w:rPr>
      </w:pPr>
    </w:p>
    <w:p w:rsidR="005520A0" w:rsidRPr="009B1B7B" w:rsidRDefault="005520A0" w:rsidP="009B1B7B">
      <w:pPr>
        <w:tabs>
          <w:tab w:val="left" w:pos="1985"/>
        </w:tabs>
        <w:ind w:left="2127" w:hanging="2127"/>
        <w:rPr>
          <w:rFonts w:cs="Arial"/>
          <w:sz w:val="20"/>
        </w:rPr>
      </w:pPr>
      <w:r>
        <w:rPr>
          <w:b/>
          <w:sz w:val="20"/>
        </w:rPr>
        <w:t>Inoltrato da:</w:t>
      </w:r>
      <w:r>
        <w:rPr>
          <w:sz w:val="20"/>
        </w:rPr>
        <w:tab/>
      </w:r>
      <w:r>
        <w:rPr>
          <w:sz w:val="20"/>
        </w:rPr>
        <w:tab/>
      </w:r>
      <w:r w:rsidR="005E7421">
        <w:rPr>
          <w:sz w:val="20"/>
        </w:rPr>
        <w:t xml:space="preserve">Nome: </w:t>
      </w:r>
      <w:sdt>
        <w:sdtPr>
          <w:rPr>
            <w:rFonts w:cs="Arial"/>
          </w:rPr>
          <w:id w:val="-1941437662"/>
          <w:placeholder>
            <w:docPart w:val="E132B86867CE4C00AD4713DF16D8CF83"/>
          </w:placeholder>
          <w:showingPlcHdr/>
          <w:text/>
        </w:sdtPr>
        <w:sdtEndPr/>
        <w:sdtContent>
          <w:proofErr w:type="gramStart"/>
          <w:r w:rsidR="005E7421" w:rsidRPr="005E7421">
            <w:rPr>
              <w:rFonts w:asciiTheme="minorHAnsi" w:hAnsiTheme="minorHAnsi"/>
              <w:color w:val="A6A6A6" w:themeColor="background1" w:themeShade="A6"/>
              <w:sz w:val="20"/>
            </w:rPr>
            <w:t>(</w:t>
          </w:r>
          <w:proofErr w:type="gramEnd"/>
          <w:r w:rsidR="005E7421" w:rsidRPr="005E7421">
            <w:rPr>
              <w:rFonts w:asciiTheme="minorHAnsi" w:hAnsiTheme="minorHAnsi"/>
              <w:color w:val="A6A6A6" w:themeColor="background1" w:themeShade="A6"/>
              <w:sz w:val="20"/>
            </w:rPr>
            <w:t>Comune/istituzione)</w:t>
          </w:r>
        </w:sdtContent>
      </w:sdt>
    </w:p>
    <w:p w:rsidR="005520A0" w:rsidRPr="009B1B7B" w:rsidRDefault="005520A0" w:rsidP="009B1B7B">
      <w:pPr>
        <w:tabs>
          <w:tab w:val="left" w:pos="1985"/>
        </w:tabs>
        <w:spacing w:after="120"/>
        <w:ind w:left="2126" w:hanging="2126"/>
        <w:rPr>
          <w:rFonts w:cs="Arial"/>
          <w:sz w:val="20"/>
        </w:rPr>
      </w:pPr>
      <w:r>
        <w:rPr>
          <w:sz w:val="20"/>
        </w:rPr>
        <w:tab/>
      </w:r>
      <w:r>
        <w:rPr>
          <w:sz w:val="20"/>
        </w:rPr>
        <w:tab/>
        <w:t>Indirizzo:</w:t>
      </w:r>
      <w:r w:rsidR="005E7421">
        <w:rPr>
          <w:sz w:val="20"/>
        </w:rPr>
        <w:t xml:space="preserve"> </w:t>
      </w:r>
      <w:sdt>
        <w:sdtPr>
          <w:rPr>
            <w:sz w:val="20"/>
          </w:rPr>
          <w:id w:val="-1780710109"/>
          <w:placeholder>
            <w:docPart w:val="3C5DD67D4C3741CA95B2EBED821834EE"/>
          </w:placeholder>
          <w:showingPlcHdr/>
          <w:text w:multiLine="1"/>
        </w:sdtPr>
        <w:sdtEndPr/>
        <w:sdtContent>
          <w:r w:rsidR="005E7421" w:rsidRPr="005E7421">
            <w:rPr>
              <w:rStyle w:val="Platzhaltertext"/>
              <w:rFonts w:asciiTheme="minorHAnsi" w:hAnsiTheme="minorHAnsi"/>
              <w:color w:val="A6A6A6" w:themeColor="background1" w:themeShade="A6"/>
              <w:sz w:val="20"/>
            </w:rPr>
            <w:t>Clicca qui per inserire un testo.</w:t>
          </w:r>
        </w:sdtContent>
      </w:sdt>
    </w:p>
    <w:p w:rsidR="005520A0" w:rsidRPr="009B1B7B" w:rsidRDefault="005520A0" w:rsidP="009B1B7B">
      <w:pPr>
        <w:spacing w:after="120"/>
        <w:ind w:left="2126" w:hanging="2126"/>
        <w:rPr>
          <w:rFonts w:cs="Arial"/>
          <w:sz w:val="20"/>
        </w:rPr>
      </w:pPr>
      <w:r>
        <w:rPr>
          <w:b/>
          <w:sz w:val="20"/>
        </w:rPr>
        <w:t>Da inviare a:</w:t>
      </w:r>
      <w:r>
        <w:rPr>
          <w:sz w:val="20"/>
        </w:rPr>
        <w:tab/>
        <w:t xml:space="preserve">in formato elettronico a </w:t>
      </w:r>
      <w:hyperlink r:id="rId10" w:history="1">
        <w:r>
          <w:rPr>
            <w:rStyle w:val="Hyperlink"/>
            <w:sz w:val="20"/>
          </w:rPr>
          <w:t>info@dvs.gr.ch</w:t>
        </w:r>
      </w:hyperlink>
      <w:r>
        <w:rPr>
          <w:sz w:val="20"/>
        </w:rPr>
        <w:t xml:space="preserve"> oppure per posta al Dipartimento dell'</w:t>
      </w:r>
      <w:r>
        <w:rPr>
          <w:sz w:val="20"/>
        </w:rPr>
        <w:t>e</w:t>
      </w:r>
      <w:r>
        <w:rPr>
          <w:sz w:val="20"/>
        </w:rPr>
        <w:t>conomia pubblica e socialità, Reichsgasse 35, 7000 Coira</w:t>
      </w:r>
    </w:p>
    <w:p w:rsidR="005520A0" w:rsidRPr="009B1B7B" w:rsidRDefault="005520A0" w:rsidP="009B1B7B">
      <w:pPr>
        <w:ind w:left="2127" w:hanging="2127"/>
        <w:rPr>
          <w:rFonts w:cs="Arial"/>
          <w:sz w:val="20"/>
        </w:rPr>
      </w:pPr>
      <w:r>
        <w:rPr>
          <w:b/>
          <w:sz w:val="20"/>
        </w:rPr>
        <w:t xml:space="preserve">Da inviare entro </w:t>
      </w:r>
      <w:proofErr w:type="gramStart"/>
      <w:r>
        <w:rPr>
          <w:b/>
          <w:sz w:val="20"/>
        </w:rPr>
        <w:t>il</w:t>
      </w:r>
      <w:proofErr w:type="gramEnd"/>
      <w:r>
        <w:rPr>
          <w:b/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21 marzo 2018</w:t>
      </w:r>
    </w:p>
    <w:p w:rsidR="005520A0" w:rsidRPr="009B1B7B" w:rsidRDefault="005520A0" w:rsidP="005520A0">
      <w:pPr>
        <w:ind w:left="1985" w:hanging="1985"/>
        <w:rPr>
          <w:rFonts w:cs="Arial"/>
          <w:sz w:val="20"/>
        </w:rPr>
      </w:pPr>
    </w:p>
    <w:p w:rsidR="005520A0" w:rsidRPr="009B1B7B" w:rsidRDefault="005520A0" w:rsidP="005520A0">
      <w:pPr>
        <w:tabs>
          <w:tab w:val="left" w:pos="1985"/>
        </w:tabs>
        <w:rPr>
          <w:rFonts w:cs="Arial"/>
          <w:b/>
          <w:sz w:val="20"/>
        </w:rPr>
      </w:pPr>
    </w:p>
    <w:p w:rsidR="005520A0" w:rsidRPr="009B1B7B" w:rsidRDefault="005520A0" w:rsidP="005520A0">
      <w:pPr>
        <w:tabs>
          <w:tab w:val="left" w:pos="1985"/>
        </w:tabs>
        <w:rPr>
          <w:rFonts w:cs="Arial"/>
          <w:b/>
          <w:sz w:val="20"/>
        </w:rPr>
      </w:pPr>
      <w:proofErr w:type="gramStart"/>
      <w:r>
        <w:rPr>
          <w:b/>
          <w:sz w:val="20"/>
        </w:rPr>
        <w:t>Revisione</w:t>
      </w:r>
      <w:proofErr w:type="gramEnd"/>
      <w:r>
        <w:rPr>
          <w:b/>
          <w:sz w:val="20"/>
        </w:rPr>
        <w:t xml:space="preserve"> parziale della legge cantonale sulla pianificazione territoriale (LPTC, CSC 801.100)</w:t>
      </w:r>
      <w:r>
        <w:rPr>
          <w:b/>
          <w:sz w:val="20"/>
        </w:rPr>
        <w:br/>
      </w:r>
    </w:p>
    <w:tbl>
      <w:tblPr>
        <w:tblStyle w:val="Tabellenraster"/>
        <w:tblW w:w="0" w:type="auto"/>
        <w:tblInd w:w="108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7567"/>
        <w:gridCol w:w="777"/>
        <w:gridCol w:w="834"/>
      </w:tblGrid>
      <w:tr w:rsidR="005520A0" w:rsidRPr="009B1B7B" w:rsidTr="00A80F20">
        <w:trPr>
          <w:trHeight w:val="389"/>
        </w:trPr>
        <w:tc>
          <w:tcPr>
            <w:tcW w:w="7567" w:type="dxa"/>
            <w:shd w:val="clear" w:color="auto" w:fill="DBE5F1" w:themeFill="accent1" w:themeFillTint="33"/>
          </w:tcPr>
          <w:p w:rsidR="005520A0" w:rsidRPr="009B1B7B" w:rsidRDefault="005520A0" w:rsidP="00A80F2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1. </w:t>
            </w:r>
            <w:r>
              <w:rPr>
                <w:rFonts w:ascii="Arial" w:hAnsi="Arial"/>
                <w:b/>
                <w:sz w:val="20"/>
              </w:rPr>
              <w:tab/>
              <w:t>Compensazione di vantaggi e svantaggi derivanti dalla pianificazione</w:t>
            </w:r>
          </w:p>
        </w:tc>
        <w:tc>
          <w:tcPr>
            <w:tcW w:w="777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A80F20">
        <w:trPr>
          <w:trHeight w:hRule="exact" w:val="586"/>
        </w:trPr>
        <w:tc>
          <w:tcPr>
            <w:tcW w:w="7567" w:type="dxa"/>
            <w:shd w:val="clear" w:color="auto" w:fill="DBE5F1" w:themeFill="accent1" w:themeFillTint="33"/>
            <w:vAlign w:val="center"/>
          </w:tcPr>
          <w:p w:rsidR="005520A0" w:rsidRPr="009B1B7B" w:rsidRDefault="005520A0" w:rsidP="00A80F20">
            <w:pPr>
              <w:pStyle w:val="Listenabsatz"/>
              <w:numPr>
                <w:ilvl w:val="1"/>
                <w:numId w:val="2"/>
              </w:numPr>
              <w:spacing w:after="0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Compensazione del plusvalore</w:t>
            </w:r>
          </w:p>
        </w:tc>
        <w:tc>
          <w:tcPr>
            <w:tcW w:w="777" w:type="dxa"/>
            <w:shd w:val="clear" w:color="auto" w:fill="DBE5F1" w:themeFill="accent1" w:themeFillTint="33"/>
            <w:vAlign w:val="center"/>
          </w:tcPr>
          <w:p w:rsidR="005520A0" w:rsidRPr="009B1B7B" w:rsidRDefault="005520A0" w:rsidP="00A80F2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  <w:vAlign w:val="center"/>
          </w:tcPr>
          <w:p w:rsidR="005520A0" w:rsidRPr="009B1B7B" w:rsidRDefault="005520A0" w:rsidP="00A80F2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7D66C7" w:rsidP="005520A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Livello di </w:t>
            </w:r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>regolamentazione</w:t>
            </w:r>
            <w:proofErr w:type="gramEnd"/>
            <w:r>
              <w:rPr>
                <w:rFonts w:ascii="Arial" w:hAnsi="Arial"/>
                <w:b/>
                <w:sz w:val="20"/>
                <w:szCs w:val="20"/>
              </w:rPr>
              <w:t xml:space="preserve"> compensazione del plusvalore </w:t>
            </w:r>
          </w:p>
          <w:p w:rsidR="005520A0" w:rsidRPr="009B1B7B" w:rsidRDefault="005520A0" w:rsidP="005520A0">
            <w:pPr>
              <w:pStyle w:val="Listenabsatz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20A0" w:rsidRPr="007D66C7" w:rsidRDefault="005520A0" w:rsidP="007D66C7">
            <w:pPr>
              <w:pStyle w:val="Listenabsatz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 xml:space="preserve">Proponiamo che la compensazione del plusvalore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venga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regolamentata in via definitiva all'interno della LPTC. Ciò per fare in modo che i comuni non debbano obbligatoriamente attivarsi a livello legislativo per l'attuazione. Ai comuni viene però concessa la competenza di emanare a titolo facoltativo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regolamentazioni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complementari (ad es. incremento dell'aliquota della tassa stabilita nella LPTC; introduzione di fattispecie di tassazione aggiuntive). </w:t>
            </w:r>
          </w:p>
          <w:p w:rsidR="005520A0" w:rsidRPr="009B1B7B" w:rsidRDefault="005520A0" w:rsidP="005520A0">
            <w:pPr>
              <w:pStyle w:val="Listenabsatz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 xml:space="preserve">Siete favorevoli a questa strategia di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regolamentazione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?</w:t>
            </w:r>
          </w:p>
          <w:p w:rsidR="005520A0" w:rsidRDefault="005520A0" w:rsidP="0007126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1645771690"/>
                <w:placeholder>
                  <w:docPart w:val="05DE6B085A044971BB649F3D770FBCD3"/>
                </w:placeholder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 w:rsidR="00071260">
              <w:rPr>
                <w:rFonts w:ascii="Arial" w:hAnsi="Arial"/>
                <w:sz w:val="20"/>
              </w:rPr>
              <w:t xml:space="preserve"> </w:t>
            </w:r>
          </w:p>
          <w:p w:rsidR="007D66C7" w:rsidRPr="009B1B7B" w:rsidRDefault="007D66C7" w:rsidP="00071260">
            <w:pPr>
              <w:ind w:left="567" w:hanging="567"/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7D66C7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824394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4B153F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7D66C7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2071611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</w:tr>
      <w:tr w:rsidR="005520A0" w:rsidRPr="009B1B7B" w:rsidTr="005520A0">
        <w:tc>
          <w:tcPr>
            <w:tcW w:w="7567" w:type="dxa"/>
          </w:tcPr>
          <w:p w:rsidR="005520A0" w:rsidRPr="00441BB1" w:rsidRDefault="007D66C7" w:rsidP="005520A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Fattispecie di tassazione </w:t>
            </w:r>
          </w:p>
          <w:p w:rsidR="005520A0" w:rsidRPr="009B1B7B" w:rsidRDefault="005520A0" w:rsidP="005520A0">
            <w:pPr>
              <w:pStyle w:val="Listenabsatz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20A0" w:rsidRPr="009B1B7B" w:rsidRDefault="005520A0" w:rsidP="005520A0">
            <w:pPr>
              <w:pStyle w:val="Listenabsatz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 xml:space="preserve">Siete d'accordo che, per motivi di uguaglianza giuridica, debbano essere assoggettati alla tassa sul plusvalore (TPV) non solo i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plusvalori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derivanti da azzonamenti (minimo secondo il diritto federale), bensì anche plusvalori d</w:t>
            </w:r>
            <w:r>
              <w:rPr>
                <w:rFonts w:ascii="Arial" w:hAnsi="Arial"/>
                <w:sz w:val="20"/>
                <w:szCs w:val="20"/>
              </w:rPr>
              <w:t>e</w:t>
            </w:r>
            <w:r>
              <w:rPr>
                <w:rFonts w:ascii="Arial" w:hAnsi="Arial"/>
                <w:sz w:val="20"/>
                <w:szCs w:val="20"/>
              </w:rPr>
              <w:t>rivanti da cambiamenti di destinazione (ad es. da zona artigianale a zona residenziale) e (considerevoli) aumenti della densità edificatoria (ad es. i</w:t>
            </w:r>
            <w:r>
              <w:rPr>
                <w:rFonts w:ascii="Arial" w:hAnsi="Arial"/>
                <w:sz w:val="20"/>
                <w:szCs w:val="20"/>
              </w:rPr>
              <w:t>n</w:t>
            </w:r>
            <w:r>
              <w:rPr>
                <w:rFonts w:ascii="Arial" w:hAnsi="Arial"/>
                <w:sz w:val="20"/>
                <w:szCs w:val="20"/>
              </w:rPr>
              <w:t>crementi dell'IS) (art. 19j LPTC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)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?</w:t>
            </w:r>
          </w:p>
          <w:p w:rsidR="005520A0" w:rsidRPr="009B1B7B" w:rsidRDefault="005520A0" w:rsidP="005520A0">
            <w:pPr>
              <w:pStyle w:val="Listenabsatz"/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  <w:p w:rsidR="005520A0" w:rsidRPr="009B1B7B" w:rsidRDefault="005520A0" w:rsidP="005520A0">
            <w:pPr>
              <w:pStyle w:val="Listenabsatz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 xml:space="preserve">Siete favorevoli al fatto che ai comuni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venga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concessa la competenza  di assoggettare a una TPV anche plusvalori dovuti a </w:t>
            </w:r>
            <w:r>
              <w:rPr>
                <w:rFonts w:ascii="Arial" w:hAnsi="Arial"/>
                <w:sz w:val="20"/>
                <w:szCs w:val="20"/>
                <w:u w:val="single"/>
              </w:rPr>
              <w:t>ulteriori</w:t>
            </w:r>
            <w:r>
              <w:rPr>
                <w:rFonts w:ascii="Arial" w:hAnsi="Arial"/>
                <w:sz w:val="20"/>
                <w:szCs w:val="20"/>
              </w:rPr>
              <w:t xml:space="preserve"> procedure di pi</w:t>
            </w:r>
            <w:r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 xml:space="preserve">nificazione (ad es. zone di estrazione o per discariche; determinazione di edifici tipici del sito secondo la legge sulle abitazioni secondarie nel PGS)? 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533576402"/>
                <w:placeholder>
                  <w:docPart w:val="AC64FED7E0E449D2B91D9B176FB0E8E5"/>
                </w:placeholder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7D66C7" w:rsidRPr="009B1B7B" w:rsidRDefault="007D66C7" w:rsidP="005520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57062" w:rsidRPr="009B1B7B" w:rsidRDefault="00D57062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7F69FE" w:rsidRDefault="005520A0" w:rsidP="005520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  <w:sz w:val="20"/>
              </w:rPr>
              <w:id w:val="1121497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7F69FE" w:rsidRDefault="005520A0" w:rsidP="00D5706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  <w:sz w:val="20"/>
              </w:rPr>
              <w:id w:val="776374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57062" w:rsidRPr="007F69FE" w:rsidRDefault="00D57062" w:rsidP="005520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  <w:sz w:val="20"/>
              </w:rPr>
              <w:id w:val="1489670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7F69FE" w:rsidRDefault="005520A0" w:rsidP="00D5706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  <w:sz w:val="20"/>
              </w:rPr>
              <w:id w:val="-201635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 xml:space="preserve">Ammontare della tassa </w:t>
            </w:r>
          </w:p>
          <w:p w:rsidR="005520A0" w:rsidRPr="009B1B7B" w:rsidRDefault="005520A0" w:rsidP="005520A0">
            <w:pPr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pStyle w:val="Listenabsatz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Siete d'accordo con l'ammontare della tassa uniforme proposto pari al 30 % per azzonamenti, cambiamenti di destinazione e aumenti della densità edif</w:t>
            </w:r>
            <w:r>
              <w:rPr>
                <w:rFonts w:ascii="Arial" w:hAnsi="Arial"/>
                <w:sz w:val="20"/>
                <w:szCs w:val="20"/>
              </w:rPr>
              <w:t>i</w:t>
            </w:r>
            <w:r>
              <w:rPr>
                <w:rFonts w:ascii="Arial" w:hAnsi="Arial"/>
                <w:sz w:val="20"/>
                <w:szCs w:val="20"/>
              </w:rPr>
              <w:t xml:space="preserve">catoria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art. 19l LPTC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)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? </w:t>
            </w:r>
          </w:p>
          <w:p w:rsidR="005520A0" w:rsidRPr="009B1B7B" w:rsidRDefault="005520A0" w:rsidP="005520A0">
            <w:pPr>
              <w:pStyle w:val="Listenabsatz"/>
              <w:ind w:left="567"/>
              <w:rPr>
                <w:rFonts w:ascii="Arial" w:hAnsi="Arial" w:cs="Arial"/>
                <w:sz w:val="20"/>
                <w:szCs w:val="20"/>
              </w:rPr>
            </w:pPr>
          </w:p>
          <w:p w:rsidR="005520A0" w:rsidRPr="009B1B7B" w:rsidRDefault="005520A0" w:rsidP="005520A0">
            <w:pPr>
              <w:pStyle w:val="Listenabsatz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Siete d'accordo con il fatto che a titolo facoltativo i comuni possano aume</w:t>
            </w:r>
            <w:r>
              <w:rPr>
                <w:rFonts w:ascii="Arial" w:hAnsi="Arial"/>
                <w:sz w:val="20"/>
                <w:szCs w:val="20"/>
              </w:rPr>
              <w:t>n</w:t>
            </w:r>
            <w:r>
              <w:rPr>
                <w:rFonts w:ascii="Arial" w:hAnsi="Arial"/>
                <w:sz w:val="20"/>
                <w:szCs w:val="20"/>
              </w:rPr>
              <w:t>tare le aliquote della tassa nella legge edilizia (fino a un massimo del 50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 %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)? </w:t>
            </w:r>
          </w:p>
          <w:p w:rsidR="00071260" w:rsidRPr="009B1B7B" w:rsidRDefault="005520A0" w:rsidP="0007126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306935745"/>
                <w:placeholder>
                  <w:docPart w:val="6042AD31FA3C437F902C2B206780E50C"/>
                </w:placeholder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1C13EF" w:rsidRPr="009B1B7B" w:rsidRDefault="005520A0" w:rsidP="005520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57062" w:rsidRPr="009B1B7B" w:rsidRDefault="00D57062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693813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C13EF" w:rsidRDefault="001C13EF" w:rsidP="001C13EF">
            <w:pPr>
              <w:rPr>
                <w:rFonts w:ascii="Arial" w:hAnsi="Arial" w:cs="Arial"/>
                <w:b/>
                <w:sz w:val="20"/>
              </w:rPr>
            </w:pPr>
          </w:p>
          <w:p w:rsidR="00D57062" w:rsidRPr="007F69FE" w:rsidRDefault="00D57062" w:rsidP="001C13E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  <w:sz w:val="20"/>
              </w:rPr>
              <w:id w:val="90356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Default="005520A0" w:rsidP="00D57062">
            <w:pPr>
              <w:rPr>
                <w:rFonts w:ascii="Arial" w:hAnsi="Arial" w:cs="Arial"/>
                <w:b/>
                <w:sz w:val="20"/>
              </w:rPr>
            </w:pPr>
          </w:p>
          <w:p w:rsidR="00D57062" w:rsidRDefault="00D57062" w:rsidP="00D57062">
            <w:pPr>
              <w:rPr>
                <w:rFonts w:ascii="Arial" w:hAnsi="Arial" w:cs="Arial"/>
                <w:b/>
                <w:sz w:val="20"/>
              </w:rPr>
            </w:pPr>
          </w:p>
          <w:p w:rsidR="00D57062" w:rsidRPr="009B1B7B" w:rsidRDefault="00D57062" w:rsidP="00D57062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1825884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57062" w:rsidRPr="007F69FE" w:rsidRDefault="00D57062" w:rsidP="005520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  <w:sz w:val="20"/>
              </w:rPr>
              <w:id w:val="-1477143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Sovranità fiscale </w:t>
            </w:r>
          </w:p>
          <w:p w:rsidR="005520A0" w:rsidRPr="009B1B7B" w:rsidRDefault="005520A0" w:rsidP="005520A0">
            <w:pPr>
              <w:pStyle w:val="Listenabsatz"/>
              <w:ind w:left="420"/>
              <w:rPr>
                <w:rFonts w:ascii="Arial" w:hAnsi="Arial" w:cs="Arial"/>
                <w:sz w:val="20"/>
                <w:szCs w:val="20"/>
              </w:rPr>
            </w:pPr>
          </w:p>
          <w:p w:rsidR="005520A0" w:rsidRPr="009B1B7B" w:rsidRDefault="00773498" w:rsidP="005520A0">
            <w:pPr>
              <w:pStyle w:val="Listenabsatz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Per ragioni legate alla vicinanza all'oggetto e ai luoghi, proponiamo che la sovranità fiscale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inerente la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tassa (determinazione della tassa; fatturazione in caso di esigibilità) debba spettare ai comuni (art. 19i cpv. 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LPTC). – Siete d'accordo?</w:t>
            </w:r>
          </w:p>
          <w:p w:rsidR="001C13EF" w:rsidRPr="007F69FE" w:rsidRDefault="005520A0" w:rsidP="007F69FE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347611645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5520A0" w:rsidRPr="009B1B7B" w:rsidRDefault="00071260" w:rsidP="005520A0">
            <w:pPr>
              <w:pStyle w:val="Listenabsatz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br/>
              <w:t xml:space="preserve">La competenza per decisioni corrispondenti (determinazioni della tassa;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>e</w:t>
            </w:r>
            <w:r>
              <w:rPr>
                <w:rFonts w:ascii="Arial" w:hAnsi="Arial"/>
                <w:sz w:val="20"/>
                <w:szCs w:val="20"/>
              </w:rPr>
              <w:t>cisioni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di fatturazione in caso di esigibilità) deve spettare al municipio, se e fino a quando il comune non designa un'altra autorità comunale (art. 19v cpv. 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LPTC). – Siete d'accordo?</w:t>
            </w:r>
          </w:p>
          <w:p w:rsidR="00071260" w:rsidRPr="009B1B7B" w:rsidRDefault="005520A0" w:rsidP="0007126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384765081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1C13EF" w:rsidRPr="009B1B7B" w:rsidRDefault="005520A0" w:rsidP="007F69FE">
            <w:pPr>
              <w:ind w:left="426" w:hanging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57062" w:rsidRPr="009B1B7B" w:rsidRDefault="00D57062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7F69FE" w:rsidRDefault="00071260" w:rsidP="0007126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sdt>
            <w:sdtPr>
              <w:rPr>
                <w:rFonts w:cs="Arial"/>
                <w:b/>
                <w:sz w:val="20"/>
              </w:rPr>
              <w:id w:val="1070546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9B1B7B" w:rsidRDefault="0007126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9B1B7B" w:rsidRDefault="0007126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Default="0007126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C13EF" w:rsidRDefault="001C13EF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C13EF" w:rsidRDefault="001C13EF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C13EF" w:rsidRDefault="001C13EF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C13EF" w:rsidRPr="007F69FE" w:rsidRDefault="001C13EF" w:rsidP="005520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  <w:sz w:val="20"/>
              </w:rPr>
              <w:id w:val="-1796362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57062" w:rsidRPr="009B1B7B" w:rsidRDefault="00D57062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7F69FE" w:rsidRDefault="00071260" w:rsidP="005520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sdt>
            <w:sdtPr>
              <w:rPr>
                <w:rFonts w:cs="Arial"/>
                <w:b/>
                <w:sz w:val="20"/>
              </w:rPr>
              <w:id w:val="-2007438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9B1B7B" w:rsidRDefault="0007126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9B1B7B" w:rsidRDefault="0007126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Default="0007126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C13EF" w:rsidRDefault="001C13EF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C13EF" w:rsidRDefault="001C13EF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C13EF" w:rsidRDefault="001C13EF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1C13EF" w:rsidRPr="007F69FE" w:rsidRDefault="001C13EF" w:rsidP="005520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  <w:sz w:val="20"/>
              </w:rPr>
              <w:id w:val="-2103022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Limite d'esenzione</w:t>
            </w:r>
          </w:p>
          <w:p w:rsidR="005520A0" w:rsidRPr="009B1B7B" w:rsidRDefault="005520A0" w:rsidP="005520A0">
            <w:pPr>
              <w:pStyle w:val="Listenabsatz"/>
              <w:ind w:left="4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20A0" w:rsidRPr="009B1B7B" w:rsidRDefault="005520A0" w:rsidP="005520A0">
            <w:pPr>
              <w:pStyle w:val="Listenabsatz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Il diritto federale richiede che plusvalori </w:t>
            </w:r>
            <w:r>
              <w:rPr>
                <w:rFonts w:ascii="Arial" w:hAnsi="Arial"/>
                <w:sz w:val="20"/>
                <w:szCs w:val="20"/>
                <w:u w:val="single"/>
              </w:rPr>
              <w:t>considerevoli</w:t>
            </w:r>
            <w:r>
              <w:rPr>
                <w:rFonts w:ascii="Arial" w:hAnsi="Arial"/>
                <w:sz w:val="20"/>
                <w:szCs w:val="20"/>
              </w:rPr>
              <w:t xml:space="preserve"> debbano essere co</w:t>
            </w:r>
            <w:r>
              <w:rPr>
                <w:rFonts w:ascii="Arial" w:hAnsi="Arial"/>
                <w:sz w:val="20"/>
                <w:szCs w:val="20"/>
              </w:rPr>
              <w:t>m</w:t>
            </w:r>
            <w:r>
              <w:rPr>
                <w:rFonts w:ascii="Arial" w:hAnsi="Arial"/>
                <w:sz w:val="20"/>
                <w:szCs w:val="20"/>
              </w:rPr>
              <w:t xml:space="preserve">pensati. Pertanto proponiamo che plusvalori inferiori a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fr.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 20 000.– siano esentati dalla tassazione (19i cpv. 5 LPTC). – Siete d'accordo?  </w:t>
            </w:r>
          </w:p>
          <w:p w:rsidR="001C13EF" w:rsidRPr="009B1B7B" w:rsidRDefault="005520A0" w:rsidP="006262E5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1652832217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 w:rsidR="006262E5">
              <w:rPr>
                <w:rFonts w:ascii="Arial" w:hAnsi="Arial"/>
                <w:sz w:val="20"/>
              </w:rPr>
              <w:br/>
            </w: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9B1B7B" w:rsidRDefault="0007126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07126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69FE">
              <w:rPr>
                <w:rFonts w:ascii="Arial" w:hAnsi="Arial"/>
                <w:b/>
                <w:sz w:val="32"/>
                <w:szCs w:val="32"/>
              </w:rPr>
              <w:br/>
            </w:r>
            <w:sdt>
              <w:sdtPr>
                <w:rPr>
                  <w:rFonts w:cs="Arial"/>
                  <w:b/>
                  <w:sz w:val="20"/>
                </w:rPr>
                <w:id w:val="-28504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0A0"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sdtContent>
            </w:sdt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7F69FE" w:rsidRDefault="00071260" w:rsidP="005520A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20"/>
              </w:rPr>
              <w:br/>
            </w:r>
          </w:p>
          <w:sdt>
            <w:sdtPr>
              <w:rPr>
                <w:rFonts w:cs="Arial"/>
                <w:b/>
                <w:sz w:val="20"/>
              </w:rPr>
              <w:id w:val="1215316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Enti pubblici esentati</w:t>
            </w:r>
          </w:p>
          <w:p w:rsidR="005520A0" w:rsidRPr="009B1B7B" w:rsidRDefault="005520A0" w:rsidP="005520A0">
            <w:pPr>
              <w:pStyle w:val="Listenabsatz"/>
              <w:ind w:left="4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13EF" w:rsidRPr="001C13EF" w:rsidRDefault="005520A0" w:rsidP="001C13EF">
            <w:pPr>
              <w:pStyle w:val="Listenabsatz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Proponiamo che comuni, regioni, comuni patriziali,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il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Cantone nonché istituti autonomi del Cantone (questi ultimi qualora si tratti di fondi destinati dirett</w:t>
            </w:r>
            <w:r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>mente a scopi pubblici) debbano essere esentati dalla tassa (art. 19i cpv. 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LPTC). – Siete d'accordo? </w:t>
            </w:r>
            <w:r>
              <w:rPr>
                <w:rFonts w:ascii="Arial" w:hAnsi="Arial"/>
                <w:sz w:val="20"/>
                <w:szCs w:val="20"/>
              </w:rPr>
              <w:br/>
            </w:r>
          </w:p>
          <w:p w:rsidR="005520A0" w:rsidRPr="00887EC2" w:rsidRDefault="00887EC2" w:rsidP="006262E5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700473107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9B1B7B" w:rsidRDefault="0007126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9B1B7B" w:rsidRDefault="0007126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7F69FE" w:rsidRDefault="00071260" w:rsidP="001C13EF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sdt>
            <w:sdtPr>
              <w:rPr>
                <w:rFonts w:cs="Arial"/>
                <w:b/>
                <w:sz w:val="20"/>
              </w:rPr>
              <w:id w:val="293570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9B1B7B" w:rsidRDefault="0007126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1260" w:rsidRPr="007F69FE" w:rsidRDefault="00071260" w:rsidP="001C13EF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sdt>
            <w:sdtPr>
              <w:rPr>
                <w:rFonts w:cs="Arial"/>
                <w:b/>
                <w:sz w:val="20"/>
              </w:rPr>
              <w:id w:val="1386682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Utilizzo dei proventi</w:t>
            </w:r>
          </w:p>
          <w:p w:rsidR="005520A0" w:rsidRPr="001C13EF" w:rsidRDefault="005520A0" w:rsidP="001C13EF">
            <w:pPr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Proponiamo che i proventi dalla tassa sul plusvalore (come richiesto dal d</w:t>
            </w:r>
            <w:r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 xml:space="preserve">ritto federale) </w:t>
            </w:r>
            <w:proofErr w:type="gramStart"/>
            <w:r>
              <w:rPr>
                <w:rFonts w:ascii="Arial" w:hAnsi="Arial"/>
                <w:sz w:val="20"/>
              </w:rPr>
              <w:t>vengano</w:t>
            </w:r>
            <w:proofErr w:type="gramEnd"/>
            <w:r>
              <w:rPr>
                <w:rFonts w:ascii="Arial" w:hAnsi="Arial"/>
                <w:sz w:val="20"/>
              </w:rPr>
              <w:t xml:space="preserve"> utilizzati per indennizzi volti a compensare un'espr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z w:val="20"/>
              </w:rPr>
              <w:t>priazione, nonché per misure pianificatorie a favore dell'agricoltura, del pa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>saggio e della densificazione degli insediamenti (art. 19q e 19r LPTC</w:t>
            </w:r>
            <w:proofErr w:type="gramStart"/>
            <w:r>
              <w:rPr>
                <w:rFonts w:ascii="Arial" w:hAnsi="Arial"/>
                <w:sz w:val="20"/>
              </w:rPr>
              <w:t>).</w:t>
            </w:r>
            <w:proofErr w:type="gramEnd"/>
            <w:r>
              <w:rPr>
                <w:rFonts w:ascii="Arial" w:hAnsi="Arial"/>
                <w:sz w:val="20"/>
              </w:rPr>
              <w:t xml:space="preserve"> – Siete d'accordo?</w:t>
            </w: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</w:p>
          <w:p w:rsidR="005520A0" w:rsidRPr="009B1B7B" w:rsidRDefault="0007126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2089532555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Inoltre, i proventi devono poter essere utilizzati anche per il rimborso di sp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>se sostenute da privati per urbanizzazioni che a seguito dei dezonamenti r</w:t>
            </w:r>
            <w:r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chiesti dalla nuova LPT sono divenute inutili. – Siete d'accordo?</w:t>
            </w: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</w:p>
          <w:p w:rsidR="005520A0" w:rsidRPr="009B1B7B" w:rsidRDefault="0007126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558933959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5520A0" w:rsidRPr="009B1B7B" w:rsidRDefault="005520A0" w:rsidP="005520A0">
            <w:pPr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 aggiunta è previsto che i proventi possano essere utilizzati a copertura delle perdite legate all'imposta cantonale sugli utili da sostanza immobiliare. – Siete d'accordo? </w:t>
            </w: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</w:p>
          <w:p w:rsidR="005520A0" w:rsidRPr="009B1B7B" w:rsidRDefault="0007126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919223108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Infine è previsto che i proventi possano essere utilizzati anche a copertura delle spese amministrative dei comuni o </w:t>
            </w:r>
            <w:proofErr w:type="gramStart"/>
            <w:r>
              <w:rPr>
                <w:rFonts w:ascii="Arial" w:hAnsi="Arial"/>
                <w:sz w:val="20"/>
              </w:rPr>
              <w:t>del</w:t>
            </w:r>
            <w:proofErr w:type="gramEnd"/>
            <w:r>
              <w:rPr>
                <w:rFonts w:ascii="Arial" w:hAnsi="Arial"/>
                <w:sz w:val="20"/>
              </w:rPr>
              <w:t xml:space="preserve"> Cantone in relazione alla tassa sul plusvalore (soprattutto per le perizie di stima dell'Ufficio per le valutazioni immobiliari). – Siete d'accordo?</w:t>
            </w: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</w:p>
          <w:p w:rsidR="00D57062" w:rsidRDefault="00366568" w:rsidP="007F69FE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488825553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</w:t>
            </w:r>
          </w:p>
          <w:p w:rsidR="005520A0" w:rsidRPr="009B1B7B" w:rsidRDefault="005520A0" w:rsidP="007F69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D57062">
            <w:pPr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1645112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66568" w:rsidRPr="009B1B7B" w:rsidRDefault="00366568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846751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66568" w:rsidRPr="009B1B7B" w:rsidRDefault="00366568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57062" w:rsidRPr="009B1B7B" w:rsidRDefault="00D57062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518353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475417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366568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D57062">
            <w:pPr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6403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190270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66568" w:rsidRPr="009B1B7B" w:rsidRDefault="00366568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Default="00366568" w:rsidP="00D57062">
            <w:pPr>
              <w:rPr>
                <w:rFonts w:ascii="Arial" w:hAnsi="Arial" w:cs="Arial"/>
                <w:b/>
                <w:sz w:val="20"/>
              </w:rPr>
            </w:pPr>
          </w:p>
          <w:p w:rsidR="00D57062" w:rsidRDefault="00D57062" w:rsidP="00D57062">
            <w:pPr>
              <w:rPr>
                <w:rFonts w:ascii="Arial" w:hAnsi="Arial" w:cs="Arial"/>
                <w:b/>
                <w:sz w:val="20"/>
              </w:rPr>
            </w:pPr>
          </w:p>
          <w:p w:rsidR="00D57062" w:rsidRPr="009B1B7B" w:rsidRDefault="00D57062" w:rsidP="00D57062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714224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66568" w:rsidRPr="009B1B7B" w:rsidRDefault="00366568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66568" w:rsidRPr="009B1B7B" w:rsidRDefault="0036656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62991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</w:tr>
      <w:tr w:rsidR="005520A0" w:rsidRPr="009B1B7B" w:rsidTr="00071260">
        <w:tc>
          <w:tcPr>
            <w:tcW w:w="7567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1.2 </w:t>
            </w:r>
            <w:r>
              <w:rPr>
                <w:rFonts w:ascii="Arial" w:hAnsi="Arial"/>
                <w:b/>
                <w:sz w:val="20"/>
              </w:rPr>
              <w:tab/>
              <w:t>Compensazione del deprezzamento</w:t>
            </w:r>
          </w:p>
          <w:p w:rsidR="005520A0" w:rsidRPr="009B1B7B" w:rsidRDefault="005520A0" w:rsidP="005520A0">
            <w:pPr>
              <w:ind w:left="426" w:hanging="426"/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1.2.1</w:t>
            </w:r>
            <w:r>
              <w:rPr>
                <w:rFonts w:ascii="Arial" w:hAnsi="Arial"/>
                <w:b/>
                <w:sz w:val="20"/>
              </w:rPr>
              <w:tab/>
              <w:t>Indennizzo in caso di dezonamenti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Siete d'accordo con il fatto che, come finora (e in corrispondenza con qua</w:t>
            </w:r>
            <w:r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>to accade in tutti gli altri Cantoni), le persone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interessate da un dezoname</w:t>
            </w:r>
            <w:r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>to</w:t>
            </w:r>
            <w:proofErr w:type="gramStart"/>
            <w:r>
              <w:rPr>
                <w:rFonts w:ascii="Arial" w:hAnsi="Arial"/>
                <w:sz w:val="20"/>
              </w:rPr>
              <w:t xml:space="preserve">  </w:t>
            </w:r>
            <w:proofErr w:type="gramEnd"/>
            <w:r>
              <w:rPr>
                <w:rFonts w:ascii="Arial" w:hAnsi="Arial"/>
                <w:sz w:val="20"/>
              </w:rPr>
              <w:t>debbano avere diritto a un indennizzo completo solo se il dezonamento equivale a un'espropriazione (adempimento dei criteri di un'espropriazione materiale secondo la giurisprudenza del Tribunale federale)? È dunque pr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 xml:space="preserve">visto che indennizzi forfetari non vincolati a requisiti </w:t>
            </w:r>
            <w:proofErr w:type="gramStart"/>
            <w:r>
              <w:rPr>
                <w:rFonts w:ascii="Arial" w:hAnsi="Arial"/>
                <w:sz w:val="20"/>
                <w:u w:val="single"/>
              </w:rPr>
              <w:t>al di sotto</w:t>
            </w:r>
            <w:r>
              <w:rPr>
                <w:rFonts w:ascii="Arial" w:hAnsi="Arial"/>
                <w:sz w:val="20"/>
              </w:rPr>
              <w:t xml:space="preserve"> della</w:t>
            </w:r>
            <w:proofErr w:type="gramEnd"/>
            <w:r>
              <w:rPr>
                <w:rFonts w:ascii="Arial" w:hAnsi="Arial"/>
                <w:sz w:val="20"/>
              </w:rPr>
              <w:t xml:space="preserve"> soglia dell'espropriazione materiale non possano essere fatti valere nemmeno in futuro (art. 19s LPTC</w:t>
            </w:r>
            <w:proofErr w:type="gramStart"/>
            <w:r>
              <w:rPr>
                <w:rFonts w:ascii="Arial" w:hAnsi="Arial"/>
                <w:sz w:val="20"/>
              </w:rPr>
              <w:t>).</w:t>
            </w:r>
            <w:proofErr w:type="gramEnd"/>
            <w:r>
              <w:rPr>
                <w:rFonts w:ascii="Arial" w:hAnsi="Arial"/>
                <w:sz w:val="20"/>
              </w:rPr>
              <w:t xml:space="preserve"> – Siete d'accordo?</w:t>
            </w:r>
          </w:p>
          <w:p w:rsidR="005520A0" w:rsidRPr="009B1B7B" w:rsidRDefault="005520A0" w:rsidP="005520A0">
            <w:pPr>
              <w:rPr>
                <w:rFonts w:ascii="Arial" w:hAnsi="Arial" w:cs="Arial"/>
                <w:sz w:val="20"/>
              </w:rPr>
            </w:pPr>
          </w:p>
          <w:p w:rsidR="005520A0" w:rsidRPr="00887EC2" w:rsidRDefault="00071260" w:rsidP="002802FD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 w:rsidR="002802FD">
              <w:rPr>
                <w:rFonts w:ascii="Arial" w:hAnsi="Arial"/>
                <w:sz w:val="20"/>
              </w:rPr>
              <w:t xml:space="preserve"> </w:t>
            </w:r>
            <w:r w:rsidR="002802FD">
              <w:rPr>
                <w:rFonts w:ascii="Arial" w:hAnsi="Arial"/>
                <w:sz w:val="20"/>
              </w:rPr>
              <w:br/>
            </w:r>
            <w:r w:rsidR="002802FD"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1945530301"/>
                <w:showingPlcHdr/>
                <w:text w:multiLine="1"/>
              </w:sdtPr>
              <w:sdtEndPr/>
              <w:sdtContent>
                <w:r w:rsidR="002802FD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</w:t>
            </w:r>
            <w:r w:rsidR="006262E5">
              <w:rPr>
                <w:rFonts w:ascii="Arial" w:hAnsi="Arial"/>
                <w:sz w:val="20"/>
              </w:rPr>
              <w:br/>
            </w: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E13062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167187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E13062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301768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1.2.2</w:t>
            </w:r>
            <w:r>
              <w:rPr>
                <w:rFonts w:ascii="Arial" w:hAnsi="Arial"/>
                <w:b/>
                <w:sz w:val="20"/>
              </w:rPr>
              <w:tab/>
              <w:t xml:space="preserve">Rimborso di spese di urbanizzazione divenute </w:t>
            </w:r>
            <w:proofErr w:type="gramStart"/>
            <w:r>
              <w:rPr>
                <w:rFonts w:ascii="Arial" w:hAnsi="Arial"/>
                <w:b/>
                <w:sz w:val="20"/>
              </w:rPr>
              <w:t>inutili</w:t>
            </w:r>
            <w:proofErr w:type="gramEnd"/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A titolo di novità è però previsto che ogni proprietario fondiario interessato da un dezonamento, indipendentemente dalla sussistenza di un'espropri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 xml:space="preserve">zione materiale, abbia almeno diritto all'indennizzo di spese sostenute per misure di urbanizzazione divenute inutili per via del dezonamento </w:t>
            </w:r>
            <w:proofErr w:type="gramStart"/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>art. 19t LPTC</w:t>
            </w:r>
            <w:proofErr w:type="gramStart"/>
            <w:r>
              <w:rPr>
                <w:rFonts w:ascii="Arial" w:hAnsi="Arial"/>
                <w:sz w:val="20"/>
              </w:rPr>
              <w:t>).</w:t>
            </w:r>
            <w:proofErr w:type="gramEnd"/>
            <w:r>
              <w:rPr>
                <w:rFonts w:ascii="Arial" w:hAnsi="Arial"/>
                <w:sz w:val="20"/>
              </w:rPr>
              <w:t xml:space="preserve"> – Siete d'accordo? </w:t>
            </w: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</w:p>
          <w:p w:rsidR="005520A0" w:rsidRPr="009B1B7B" w:rsidRDefault="00366568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90247327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864E09" w:rsidRPr="009B1B7B" w:rsidRDefault="00864E09" w:rsidP="005520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D57062">
            <w:pPr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2053605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D57062">
            <w:pPr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70460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A80F20">
        <w:trPr>
          <w:trHeight w:val="321"/>
        </w:trPr>
        <w:tc>
          <w:tcPr>
            <w:tcW w:w="7567" w:type="dxa"/>
            <w:shd w:val="clear" w:color="auto" w:fill="DBE5F1" w:themeFill="accent1" w:themeFillTint="33"/>
          </w:tcPr>
          <w:p w:rsidR="005520A0" w:rsidRPr="009B1B7B" w:rsidRDefault="005520A0" w:rsidP="00A80F20">
            <w:pPr>
              <w:pStyle w:val="Listenabsatz"/>
              <w:ind w:left="567" w:hanging="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1.3</w:t>
            </w:r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sz w:val="20"/>
                <w:szCs w:val="20"/>
              </w:rPr>
              <w:tab/>
              <w:t>Compensazione tra comuni</w:t>
            </w:r>
          </w:p>
        </w:tc>
        <w:tc>
          <w:tcPr>
            <w:tcW w:w="777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1.3.1</w:t>
            </w:r>
            <w:r>
              <w:rPr>
                <w:rFonts w:ascii="Arial" w:hAnsi="Arial"/>
                <w:b/>
                <w:sz w:val="20"/>
              </w:rPr>
              <w:tab/>
              <w:t xml:space="preserve">Strategia 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sz w:val="20"/>
              </w:rPr>
              <w:t>Il Governo propone una compensazione intercomunale tra comuni in cresc</w:t>
            </w:r>
            <w:r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ta che beneficeranno principalmente di azzonamenti assoggettati a tass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 xml:space="preserve">zione e comuni più </w:t>
            </w:r>
            <w:r>
              <w:rPr>
                <w:rFonts w:ascii="Arial" w:hAnsi="Arial"/>
                <w:sz w:val="20"/>
                <w:u w:val="single"/>
              </w:rPr>
              <w:t>deboli</w:t>
            </w:r>
            <w:r>
              <w:rPr>
                <w:rFonts w:ascii="Arial" w:hAnsi="Arial"/>
                <w:sz w:val="20"/>
              </w:rPr>
              <w:t xml:space="preserve"> in termini di crescita in cui sono </w:t>
            </w:r>
            <w:proofErr w:type="gramStart"/>
            <w:r>
              <w:rPr>
                <w:rFonts w:ascii="Arial" w:hAnsi="Arial"/>
                <w:sz w:val="20"/>
              </w:rPr>
              <w:t>previsti</w:t>
            </w:r>
            <w:proofErr w:type="gramEnd"/>
            <w:r>
              <w:rPr>
                <w:rFonts w:ascii="Arial" w:hAnsi="Arial"/>
                <w:sz w:val="20"/>
              </w:rPr>
              <w:t xml:space="preserve"> principa</w:t>
            </w:r>
            <w:r>
              <w:rPr>
                <w:rFonts w:ascii="Arial" w:hAnsi="Arial"/>
                <w:sz w:val="20"/>
              </w:rPr>
              <w:t>l</w:t>
            </w:r>
            <w:r>
              <w:rPr>
                <w:rFonts w:ascii="Arial" w:hAnsi="Arial"/>
                <w:sz w:val="20"/>
              </w:rPr>
              <w:t xml:space="preserve">mente dezonamenti eventualmente soggetti all'obbligo di indennizzo (vedi rapporto esplicativo, sezione II. </w:t>
            </w:r>
            <w:proofErr w:type="gramStart"/>
            <w:r>
              <w:rPr>
                <w:rFonts w:ascii="Arial" w:hAnsi="Arial"/>
                <w:sz w:val="20"/>
              </w:rPr>
              <w:t>n.</w:t>
            </w:r>
            <w:proofErr w:type="gramEnd"/>
            <w:r>
              <w:rPr>
                <w:rFonts w:ascii="Arial" w:hAnsi="Arial"/>
                <w:sz w:val="20"/>
              </w:rPr>
              <w:t> 1.6, lett. c). – Siete d'accordo?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1813169927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864E09" w:rsidRPr="009B1B7B" w:rsidRDefault="00864E09" w:rsidP="007F69F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3062" w:rsidRPr="007F69FE" w:rsidRDefault="00E13062" w:rsidP="005520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cs="Arial"/>
                <w:b/>
                <w:sz w:val="20"/>
              </w:rPr>
              <w:id w:val="507565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A80F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3062" w:rsidRPr="007F69FE" w:rsidRDefault="00E13062" w:rsidP="005520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cs="Arial"/>
                <w:b/>
                <w:sz w:val="20"/>
              </w:rPr>
              <w:id w:val="-1751180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A80F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1.3.2</w:t>
            </w:r>
            <w:r>
              <w:rPr>
                <w:rFonts w:ascii="Arial" w:hAnsi="Arial"/>
                <w:b/>
                <w:sz w:val="20"/>
              </w:rPr>
              <w:tab/>
            </w:r>
            <w:proofErr w:type="gramStart"/>
            <w:r>
              <w:rPr>
                <w:rFonts w:ascii="Arial" w:hAnsi="Arial"/>
                <w:b/>
                <w:sz w:val="20"/>
              </w:rPr>
              <w:t>Compensazione tramite un fondo TPV cantonale (finanziamento sp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z w:val="20"/>
              </w:rPr>
              <w:t>ciale)</w:t>
            </w:r>
            <w:proofErr w:type="gramEnd"/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È previsto che la compensazione </w:t>
            </w:r>
            <w:proofErr w:type="gramStart"/>
            <w:r>
              <w:rPr>
                <w:rFonts w:ascii="Arial" w:hAnsi="Arial"/>
                <w:sz w:val="20"/>
              </w:rPr>
              <w:t>venga</w:t>
            </w:r>
            <w:proofErr w:type="gramEnd"/>
            <w:r>
              <w:rPr>
                <w:rFonts w:ascii="Arial" w:hAnsi="Arial"/>
                <w:sz w:val="20"/>
              </w:rPr>
              <w:t xml:space="preserve"> gestita come segue: </w:t>
            </w:r>
          </w:p>
          <w:p w:rsidR="005520A0" w:rsidRPr="009B1B7B" w:rsidRDefault="005520A0" w:rsidP="00864E09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proofErr w:type="gramStart"/>
            <w:r>
              <w:rPr>
                <w:rFonts w:ascii="Arial" w:hAnsi="Arial"/>
                <w:sz w:val="20"/>
              </w:rPr>
              <w:t>i</w:t>
            </w:r>
            <w:proofErr w:type="gramEnd"/>
            <w:r>
              <w:rPr>
                <w:rFonts w:ascii="Arial" w:hAnsi="Arial"/>
                <w:sz w:val="20"/>
              </w:rPr>
              <w:t xml:space="preserve"> comuni versano una determinata percentuale dei ricavi generati dalla TPV in un fondo cantonale con il quale vengono sostenuti i comuni che devono ridimensionare le loro zone edificabili e così eventualmente divengono so</w:t>
            </w:r>
            <w:r>
              <w:rPr>
                <w:rFonts w:ascii="Arial" w:hAnsi="Arial"/>
                <w:sz w:val="20"/>
              </w:rPr>
              <w:t>g</w:t>
            </w:r>
            <w:r>
              <w:rPr>
                <w:rFonts w:ascii="Arial" w:hAnsi="Arial"/>
                <w:sz w:val="20"/>
              </w:rPr>
              <w:t>getti all'obbligo di indennizzo (art. 19p cpv. </w:t>
            </w:r>
            <w:proofErr w:type="gramStart"/>
            <w:r>
              <w:rPr>
                <w:rFonts w:ascii="Arial" w:hAnsi="Arial"/>
                <w:sz w:val="20"/>
              </w:rPr>
              <w:t>2</w:t>
            </w:r>
            <w:proofErr w:type="gramEnd"/>
            <w:r>
              <w:rPr>
                <w:rFonts w:ascii="Arial" w:hAnsi="Arial"/>
                <w:sz w:val="20"/>
              </w:rPr>
              <w:t xml:space="preserve"> e art. 19q cpv. 1 n. 1 LPTC</w:t>
            </w:r>
            <w:proofErr w:type="gramStart"/>
            <w:r>
              <w:rPr>
                <w:rFonts w:ascii="Arial" w:hAnsi="Arial"/>
                <w:sz w:val="20"/>
              </w:rPr>
              <w:t>).</w:t>
            </w:r>
            <w:proofErr w:type="gramEnd"/>
            <w:r>
              <w:rPr>
                <w:rFonts w:ascii="Arial" w:hAnsi="Arial"/>
                <w:sz w:val="20"/>
              </w:rPr>
              <w:t xml:space="preserve"> – Siete d'accordo?</w:t>
            </w:r>
            <w:r>
              <w:rPr>
                <w:rFonts w:ascii="Arial" w:hAnsi="Arial"/>
                <w:sz w:val="20"/>
              </w:rPr>
              <w:br/>
              <w:t xml:space="preserve"> </w:t>
            </w:r>
          </w:p>
          <w:p w:rsidR="00864E09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1677999365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  <w:t>È previsto che la percentuale che i comuni saranno tenuti a versare ammo</w:t>
            </w:r>
            <w:r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>ti al 50 %. – Siete d'accordo?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1743097942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AC122C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 xml:space="preserve">È previsto che il 50 % </w:t>
            </w:r>
            <w:proofErr w:type="gramStart"/>
            <w:r>
              <w:rPr>
                <w:rFonts w:ascii="Arial" w:hAnsi="Arial"/>
                <w:sz w:val="20"/>
              </w:rPr>
              <w:t>venga</w:t>
            </w:r>
            <w:proofErr w:type="gramEnd"/>
            <w:r>
              <w:rPr>
                <w:rFonts w:ascii="Arial" w:hAnsi="Arial"/>
                <w:sz w:val="20"/>
              </w:rPr>
              <w:t xml:space="preserve"> calcolato solo sul plusvalore realizzato in rel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zione ad azzonamenti e cambiamenti di destinazione (e non anche sul pl</w:t>
            </w:r>
            <w:r>
              <w:rPr>
                <w:rFonts w:ascii="Arial" w:hAnsi="Arial"/>
                <w:sz w:val="20"/>
              </w:rPr>
              <w:t>u</w:t>
            </w:r>
            <w:r>
              <w:rPr>
                <w:rFonts w:ascii="Arial" w:hAnsi="Arial"/>
                <w:sz w:val="20"/>
              </w:rPr>
              <w:t>svalore legato agli aumenti della densità edificatoria). – Siete d'accordo?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A80F2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1346709968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</w:t>
            </w:r>
          </w:p>
          <w:p w:rsidR="00AC122C" w:rsidRPr="009B1B7B" w:rsidRDefault="00AC122C" w:rsidP="005520A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B1838" w:rsidRPr="009B1B7B" w:rsidRDefault="007B183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E13062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1641716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0F20" w:rsidRPr="009B1B7B" w:rsidRDefault="00A80F2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7F69FE" w:rsidRDefault="00A80F20" w:rsidP="005520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  <w:sz w:val="20"/>
              </w:rPr>
              <w:id w:val="-2126376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0F20" w:rsidRPr="009B1B7B" w:rsidRDefault="00A80F2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Default="00A80F20" w:rsidP="00AC122C">
            <w:pPr>
              <w:rPr>
                <w:rFonts w:ascii="Arial" w:hAnsi="Arial" w:cs="Arial"/>
                <w:b/>
                <w:sz w:val="20"/>
              </w:rPr>
            </w:pPr>
          </w:p>
          <w:p w:rsidR="007B1838" w:rsidRDefault="007B1838" w:rsidP="00AC122C">
            <w:pPr>
              <w:rPr>
                <w:rFonts w:ascii="Arial" w:hAnsi="Arial" w:cs="Arial"/>
                <w:b/>
                <w:sz w:val="20"/>
              </w:rPr>
            </w:pPr>
          </w:p>
          <w:p w:rsidR="00E13062" w:rsidRPr="009B1B7B" w:rsidRDefault="00E13062" w:rsidP="00AC122C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1787734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A80F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B1838" w:rsidRPr="009B1B7B" w:rsidRDefault="007B183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E13062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1696999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0F20" w:rsidRPr="009B1B7B" w:rsidRDefault="00A80F2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7F69FE" w:rsidRDefault="00A80F20" w:rsidP="005520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  <w:sz w:val="20"/>
              </w:rPr>
              <w:id w:val="381680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0F20" w:rsidRPr="009B1B7B" w:rsidRDefault="00A80F2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B1838" w:rsidRDefault="007B183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3062" w:rsidRPr="009B1B7B" w:rsidRDefault="00E13062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AC122C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1719264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A80F2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1.3.3</w:t>
            </w:r>
            <w:r>
              <w:rPr>
                <w:rFonts w:ascii="Arial" w:hAnsi="Arial"/>
                <w:b/>
                <w:sz w:val="20"/>
              </w:rPr>
              <w:tab/>
            </w:r>
            <w:proofErr w:type="gramStart"/>
            <w:r>
              <w:rPr>
                <w:rFonts w:ascii="Arial" w:hAnsi="Arial"/>
                <w:b/>
                <w:sz w:val="20"/>
              </w:rPr>
              <w:t>Oggetto e ammontare del sostegno dal fondo cantonale</w:t>
            </w:r>
            <w:proofErr w:type="gramEnd"/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È previsto che con il fondo </w:t>
            </w:r>
            <w:proofErr w:type="gramStart"/>
            <w:r>
              <w:rPr>
                <w:rFonts w:ascii="Arial" w:hAnsi="Arial"/>
                <w:sz w:val="20"/>
              </w:rPr>
              <w:t>vengano</w:t>
            </w:r>
            <w:proofErr w:type="gramEnd"/>
            <w:r>
              <w:rPr>
                <w:rFonts w:ascii="Arial" w:hAnsi="Arial"/>
                <w:sz w:val="20"/>
              </w:rPr>
              <w:t xml:space="preserve"> sostenuti comuni che a seguito del rid</w:t>
            </w:r>
            <w:r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mensionamento delle zone edificabili richiesto dalla nuova LPT si trovano a dover sostenere spese, quali eventuali versamenti di indennizzi a proprietari fondiari, rimborsi di spese di urbanizzazione a proprietari fondiari, spese di pianificazione (art. 19u LPTC</w:t>
            </w:r>
            <w:proofErr w:type="gramStart"/>
            <w:r>
              <w:rPr>
                <w:rFonts w:ascii="Arial" w:hAnsi="Arial"/>
                <w:sz w:val="20"/>
              </w:rPr>
              <w:t>).</w:t>
            </w:r>
            <w:proofErr w:type="gramEnd"/>
            <w:r>
              <w:rPr>
                <w:rFonts w:ascii="Arial" w:hAnsi="Arial"/>
                <w:sz w:val="20"/>
              </w:rPr>
              <w:t xml:space="preserve"> – Siete d'accordo?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505866422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5520A0" w:rsidRPr="009B1B7B" w:rsidRDefault="005520A0" w:rsidP="007F69FE">
            <w:pPr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È previsto che l'entità del sostegno ammonti al 50 % delle spese menzion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te. – Siete d'accordo?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A80F2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1518308689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AC122C" w:rsidRPr="009B1B7B" w:rsidRDefault="00AC122C" w:rsidP="005520A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1218038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A80F20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852720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527367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070473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1.3.4</w:t>
            </w:r>
            <w:r>
              <w:rPr>
                <w:rFonts w:ascii="Arial" w:hAnsi="Arial"/>
                <w:b/>
                <w:sz w:val="20"/>
              </w:rPr>
              <w:tab/>
              <w:t xml:space="preserve">Correttivi 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sz w:val="20"/>
              </w:rPr>
              <w:t>Se le richieste di contributo dei comuni portano a una copertura insufficiente del fondo, in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virtù dell'art. 22 cpv. 3 della legge cantonale sulla gestione f</w:t>
            </w:r>
            <w:r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nanziaria il fondo può beneficiare temporaneamente di anticipi costituiti da mezzi statali generali. – Siete d'accordo?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Default="005520A0" w:rsidP="007F69FE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1708408057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</w:t>
            </w:r>
          </w:p>
          <w:p w:rsidR="00AC122C" w:rsidRPr="009B1B7B" w:rsidRDefault="00AC122C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Se l'anticipo non è più ammissibile per via della sua natura temporanea, tramite ordinanza il Governo può incrementare l'aliquota di sostegno dal 50</w:t>
            </w:r>
            <w:proofErr w:type="gramStart"/>
            <w:r>
              <w:rPr>
                <w:rFonts w:ascii="Arial" w:hAnsi="Arial"/>
                <w:sz w:val="20"/>
              </w:rPr>
              <w:t> %</w:t>
            </w:r>
            <w:proofErr w:type="gramEnd"/>
            <w:r>
              <w:rPr>
                <w:rFonts w:ascii="Arial" w:hAnsi="Arial"/>
                <w:sz w:val="20"/>
              </w:rPr>
              <w:t xml:space="preserve"> ad al massimo il 75 % (art. 19p cpv. </w:t>
            </w:r>
            <w:proofErr w:type="gramStart"/>
            <w:r>
              <w:rPr>
                <w:rFonts w:ascii="Arial" w:hAnsi="Arial"/>
                <w:sz w:val="20"/>
              </w:rPr>
              <w:t>3</w:t>
            </w:r>
            <w:proofErr w:type="gramEnd"/>
            <w:r>
              <w:rPr>
                <w:rFonts w:ascii="Arial" w:hAnsi="Arial"/>
                <w:sz w:val="20"/>
              </w:rPr>
              <w:t xml:space="preserve"> LPTC). – Siete d'accordo?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7F69FE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1151181171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br/>
              <w:t xml:space="preserve">Se il fondo </w:t>
            </w:r>
            <w:proofErr w:type="gramStart"/>
            <w:r>
              <w:rPr>
                <w:rFonts w:ascii="Arial" w:hAnsi="Arial"/>
                <w:sz w:val="20"/>
              </w:rPr>
              <w:t>dispone di</w:t>
            </w:r>
            <w:proofErr w:type="gramEnd"/>
            <w:r>
              <w:rPr>
                <w:rFonts w:ascii="Arial" w:hAnsi="Arial"/>
                <w:sz w:val="20"/>
              </w:rPr>
              <w:t xml:space="preserve"> mezzi in misura eccessiva, tramite ordinanza il G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z w:val="20"/>
              </w:rPr>
              <w:t>verno può ridurre l'aliquota di sostegno dal 50 % al 10 % (art. 19p cpv. </w:t>
            </w:r>
            <w:proofErr w:type="gramStart"/>
            <w:r>
              <w:rPr>
                <w:rFonts w:ascii="Arial" w:hAnsi="Arial"/>
                <w:sz w:val="20"/>
              </w:rPr>
              <w:t>3</w:t>
            </w:r>
            <w:proofErr w:type="gramEnd"/>
            <w:r>
              <w:rPr>
                <w:rFonts w:ascii="Arial" w:hAnsi="Arial"/>
                <w:sz w:val="20"/>
              </w:rPr>
              <w:t xml:space="preserve"> LPTC). – Siete d'accordo?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366568">
            <w:pPr>
              <w:ind w:left="601" w:hanging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391158569"/>
                <w:showingPlcHdr/>
                <w:text w:multiLine="1"/>
              </w:sdtPr>
              <w:sdtEndPr/>
              <w:sdtContent>
                <w:r w:rsidR="002802FD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:rsidR="00AC122C" w:rsidRPr="009B1B7B" w:rsidRDefault="00AC122C" w:rsidP="007F69F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1598786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2086104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0F20" w:rsidRPr="009B1B7B" w:rsidRDefault="009B1FA4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3062" w:rsidRPr="009B1B7B" w:rsidRDefault="00E13062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82682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592158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3062" w:rsidRPr="009B1B7B" w:rsidRDefault="00E13062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4431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0F20" w:rsidRPr="009B1B7B" w:rsidRDefault="009B1FA4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80F20" w:rsidRPr="009B1B7B" w:rsidRDefault="00A80F2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3062" w:rsidRDefault="00E13062" w:rsidP="007B1838">
            <w:pPr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532552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</w:tr>
      <w:tr w:rsidR="005520A0" w:rsidRPr="009B1B7B" w:rsidTr="00366568">
        <w:tc>
          <w:tcPr>
            <w:tcW w:w="7567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2. </w:t>
            </w:r>
            <w:r>
              <w:rPr>
                <w:rFonts w:ascii="Arial" w:hAnsi="Arial"/>
                <w:b/>
                <w:sz w:val="20"/>
              </w:rPr>
              <w:tab/>
              <w:t>Mobilitazione di terreni edificabili</w:t>
            </w:r>
          </w:p>
          <w:p w:rsidR="005520A0" w:rsidRPr="009B1B7B" w:rsidRDefault="005520A0" w:rsidP="005520A0">
            <w:pPr>
              <w:ind w:left="426" w:hanging="426"/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2.1</w:t>
            </w:r>
            <w:r>
              <w:rPr>
                <w:rFonts w:ascii="Arial" w:hAnsi="Arial"/>
                <w:b/>
                <w:sz w:val="20"/>
              </w:rPr>
              <w:tab/>
              <w:t xml:space="preserve">Livello di </w:t>
            </w:r>
            <w:proofErr w:type="gramStart"/>
            <w:r>
              <w:rPr>
                <w:rFonts w:ascii="Arial" w:hAnsi="Arial"/>
                <w:b/>
                <w:sz w:val="20"/>
              </w:rPr>
              <w:t>regolamentazione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garanzia della disponibilità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Pr="00656F7B" w:rsidRDefault="005520A0" w:rsidP="00656F7B">
            <w:pPr>
              <w:pStyle w:val="Listenabsatz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 xml:space="preserve">Proponiamo che la garanzia della disponibilità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venga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regolamentata in via definitiva nella LPTC. Ciò per evitare che i comuni debbano obbligatori</w:t>
            </w:r>
            <w:r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>mente attivarsi a livello legislativo per l'attuazione</w:t>
            </w:r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 xml:space="preserve">vedi rapporto esplicativo, sezione II. </w:t>
            </w:r>
            <w:proofErr w:type="gramStart"/>
            <w:r>
              <w:rPr>
                <w:rFonts w:ascii="Arial" w:hAnsi="Arial"/>
                <w:sz w:val="20"/>
              </w:rPr>
              <w:t>n.</w:t>
            </w:r>
            <w:proofErr w:type="gramEnd"/>
            <w:r>
              <w:rPr>
                <w:rFonts w:ascii="Arial" w:hAnsi="Arial"/>
                <w:sz w:val="20"/>
              </w:rPr>
              <w:t> 2.3)</w:t>
            </w:r>
            <w:r>
              <w:rPr>
                <w:rFonts w:ascii="Arial" w:hAnsi="Arial"/>
                <w:sz w:val="20"/>
                <w:szCs w:val="20"/>
              </w:rPr>
              <w:t>. Ai comuni viene però concessa la competenza di eman</w:t>
            </w:r>
            <w:r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 xml:space="preserve">re a titolo facoltativo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regolamentazioni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complementari (ad es. prolungamento o abbreviazione del termine di edificazione stabilito nella LPTC; introduzione di sanzioni aggiuntive in caso di mancato rispetto del termine di edificazione oltre o in alternativa alle misure previste nella LPTC, ossia il diritto di comp</w:t>
            </w:r>
            <w:r>
              <w:rPr>
                <w:rFonts w:ascii="Arial" w:hAnsi="Arial"/>
                <w:sz w:val="20"/>
                <w:szCs w:val="20"/>
              </w:rPr>
              <w:t>e</w:t>
            </w:r>
            <w:r w:rsidR="00A0043C">
              <w:rPr>
                <w:rFonts w:ascii="Arial" w:hAnsi="Arial"/>
                <w:sz w:val="20"/>
                <w:szCs w:val="20"/>
              </w:rPr>
              <w:t xml:space="preserve">ra e il dezonamento). </w:t>
            </w:r>
            <w:r>
              <w:rPr>
                <w:rFonts w:ascii="Arial" w:hAnsi="Arial"/>
                <w:sz w:val="20"/>
                <w:szCs w:val="20"/>
              </w:rPr>
              <w:t xml:space="preserve">– </w:t>
            </w:r>
            <w:r w:rsidR="00A0043C">
              <w:rPr>
                <w:rFonts w:ascii="Arial" w:hAnsi="Arial"/>
                <w:sz w:val="20"/>
                <w:szCs w:val="20"/>
              </w:rPr>
              <w:t>Siete</w:t>
            </w:r>
            <w:r>
              <w:rPr>
                <w:rFonts w:ascii="Arial" w:hAnsi="Arial"/>
                <w:sz w:val="20"/>
                <w:szCs w:val="20"/>
              </w:rPr>
              <w:t xml:space="preserve"> favorevol</w:t>
            </w:r>
            <w:r w:rsidR="00A0043C">
              <w:rPr>
                <w:rFonts w:ascii="Arial" w:hAnsi="Arial"/>
                <w:sz w:val="20"/>
                <w:szCs w:val="20"/>
              </w:rPr>
              <w:t>i</w:t>
            </w:r>
            <w:r>
              <w:rPr>
                <w:rFonts w:ascii="Arial" w:hAnsi="Arial"/>
                <w:sz w:val="20"/>
                <w:szCs w:val="20"/>
              </w:rPr>
              <w:t xml:space="preserve"> a questa strategia di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regolament</w:t>
            </w:r>
            <w:r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>zione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?</w:t>
            </w:r>
          </w:p>
          <w:p w:rsidR="005520A0" w:rsidRPr="009B1B7B" w:rsidRDefault="00366568" w:rsidP="00366568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311455405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AC122C" w:rsidRPr="009B1B7B" w:rsidRDefault="00AC122C" w:rsidP="007F69F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Default="009B1FA4" w:rsidP="00AC122C">
            <w:pPr>
              <w:rPr>
                <w:rFonts w:ascii="Arial" w:hAnsi="Arial" w:cs="Arial"/>
                <w:b/>
                <w:sz w:val="20"/>
              </w:rPr>
            </w:pPr>
          </w:p>
          <w:p w:rsidR="00656F7B" w:rsidRPr="009B1B7B" w:rsidRDefault="00656F7B" w:rsidP="00AC122C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885708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9B1FA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56F7B" w:rsidRPr="009B1B7B" w:rsidRDefault="00656F7B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AC122C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137876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9B1FA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2.2</w:t>
            </w:r>
            <w:r>
              <w:rPr>
                <w:rFonts w:ascii="Arial" w:hAnsi="Arial"/>
                <w:b/>
                <w:sz w:val="20"/>
              </w:rPr>
              <w:tab/>
              <w:t xml:space="preserve">Configurazione della </w:t>
            </w:r>
            <w:proofErr w:type="gramStart"/>
            <w:r>
              <w:rPr>
                <w:rFonts w:ascii="Arial" w:hAnsi="Arial"/>
                <w:b/>
                <w:sz w:val="20"/>
              </w:rPr>
              <w:t>regolamentazione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LPTC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 garanzia della disponibilità </w:t>
            </w:r>
            <w:proofErr w:type="gramStart"/>
            <w:r>
              <w:rPr>
                <w:rFonts w:ascii="Arial" w:hAnsi="Arial"/>
                <w:sz w:val="20"/>
              </w:rPr>
              <w:t>viene</w:t>
            </w:r>
            <w:proofErr w:type="gramEnd"/>
            <w:r>
              <w:rPr>
                <w:rFonts w:ascii="Arial" w:hAnsi="Arial"/>
                <w:sz w:val="20"/>
              </w:rPr>
              <w:t xml:space="preserve"> configurata come segue:</w:t>
            </w:r>
          </w:p>
          <w:p w:rsidR="00AC122C" w:rsidRPr="00AC122C" w:rsidRDefault="00AC122C" w:rsidP="005520A0">
            <w:pPr>
              <w:ind w:left="567"/>
              <w:rPr>
                <w:rFonts w:ascii="Arial" w:hAnsi="Arial" w:cs="Arial"/>
                <w:sz w:val="10"/>
                <w:szCs w:val="10"/>
              </w:rPr>
            </w:pPr>
          </w:p>
          <w:p w:rsidR="005520A0" w:rsidRDefault="00656F7B" w:rsidP="005520A0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creazione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della possibilità della garanzia contrattuale in caso di azz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>namenti;</w:t>
            </w:r>
          </w:p>
          <w:p w:rsidR="00AC122C" w:rsidRPr="00AC122C" w:rsidRDefault="00AC122C" w:rsidP="00AC122C">
            <w:pPr>
              <w:pStyle w:val="Listenabsatz"/>
              <w:spacing w:after="0" w:line="240" w:lineRule="auto"/>
              <w:ind w:left="927"/>
              <w:rPr>
                <w:rFonts w:ascii="Arial" w:hAnsi="Arial" w:cs="Arial"/>
                <w:sz w:val="10"/>
                <w:szCs w:val="10"/>
              </w:rPr>
            </w:pPr>
          </w:p>
          <w:p w:rsidR="005520A0" w:rsidRPr="000F1753" w:rsidRDefault="005520A0" w:rsidP="000F175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se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non viene stipulato il contratto, in caso di </w:t>
            </w:r>
            <w:r>
              <w:rPr>
                <w:rFonts w:ascii="Arial" w:hAnsi="Arial"/>
                <w:sz w:val="20"/>
                <w:szCs w:val="20"/>
                <w:u w:val="single"/>
              </w:rPr>
              <w:t>azzonamenti</w:t>
            </w:r>
            <w:r>
              <w:rPr>
                <w:rFonts w:ascii="Arial" w:hAnsi="Arial"/>
                <w:sz w:val="20"/>
                <w:szCs w:val="20"/>
              </w:rPr>
              <w:t xml:space="preserve"> trova applic</w:t>
            </w:r>
            <w:r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 xml:space="preserve">zione in via sussidiaria (automaticamente) la regolamentazione della LPTC (termine di 8 anni); misure: diritto di compera del comune o, ove opportuno, dezonamento del fondo; </w:t>
            </w:r>
          </w:p>
          <w:p w:rsidR="00AC122C" w:rsidRPr="00AC122C" w:rsidRDefault="00AC122C" w:rsidP="00AC122C">
            <w:pPr>
              <w:pStyle w:val="Listenabsatz"/>
              <w:spacing w:after="0" w:line="240" w:lineRule="auto"/>
              <w:ind w:left="927"/>
              <w:rPr>
                <w:rFonts w:ascii="Arial" w:hAnsi="Arial" w:cs="Arial"/>
                <w:sz w:val="10"/>
                <w:szCs w:val="10"/>
              </w:rPr>
            </w:pPr>
          </w:p>
          <w:p w:rsidR="005520A0" w:rsidRDefault="00A0043C" w:rsidP="005520A0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creazione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di una base giuridica nella LPTC, affinché i comuni possano introdurre l'obbligo di costruire anche in caso di zone edificabili </w:t>
            </w:r>
            <w:r>
              <w:rPr>
                <w:rFonts w:ascii="Arial" w:hAnsi="Arial"/>
                <w:sz w:val="20"/>
                <w:szCs w:val="20"/>
                <w:u w:val="single"/>
              </w:rPr>
              <w:t>esistenti</w:t>
            </w:r>
            <w:r>
              <w:rPr>
                <w:rFonts w:ascii="Arial" w:hAnsi="Arial"/>
                <w:sz w:val="20"/>
                <w:szCs w:val="20"/>
              </w:rPr>
              <w:t xml:space="preserve"> (attraverso l'ordinamento base, vedi modello Rothenbrunnen);</w:t>
            </w:r>
          </w:p>
          <w:p w:rsidR="00AC122C" w:rsidRPr="00AC122C" w:rsidRDefault="00AC122C" w:rsidP="00AC122C">
            <w:pPr>
              <w:pStyle w:val="Listenabsatz"/>
              <w:spacing w:after="0" w:line="240" w:lineRule="auto"/>
              <w:ind w:left="927"/>
              <w:rPr>
                <w:rFonts w:ascii="Arial" w:hAnsi="Arial" w:cs="Arial"/>
                <w:sz w:val="10"/>
                <w:szCs w:val="10"/>
              </w:rPr>
            </w:pPr>
          </w:p>
          <w:p w:rsidR="005520A0" w:rsidRPr="009B1B7B" w:rsidRDefault="005520A0" w:rsidP="005520A0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creazione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dello strumento dell'"azzonamento limitato nel tempo".</w:t>
            </w: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Siete d'accordo con questo piano di attuazione?</w:t>
            </w:r>
          </w:p>
          <w:p w:rsidR="005520A0" w:rsidRPr="009B1B7B" w:rsidRDefault="005520A0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7B1838" w:rsidRDefault="007B1838" w:rsidP="005520A0">
            <w:pPr>
              <w:ind w:left="567"/>
              <w:rPr>
                <w:rFonts w:ascii="Arial" w:hAnsi="Arial"/>
                <w:b/>
                <w:i/>
                <w:sz w:val="20"/>
              </w:rPr>
            </w:pPr>
          </w:p>
          <w:p w:rsidR="007B1838" w:rsidRDefault="007B1838" w:rsidP="005520A0">
            <w:pPr>
              <w:ind w:left="567"/>
              <w:rPr>
                <w:rFonts w:ascii="Arial" w:hAnsi="Arial"/>
                <w:b/>
                <w:i/>
                <w:sz w:val="20"/>
              </w:rPr>
            </w:pPr>
          </w:p>
          <w:p w:rsidR="005520A0" w:rsidRPr="009B1B7B" w:rsidRDefault="00366568" w:rsidP="005520A0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938639523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9B1FA4" w:rsidRPr="009B1B7B" w:rsidRDefault="009B1FA4" w:rsidP="005520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B1838" w:rsidRDefault="007B183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56F7B" w:rsidRPr="009B1B7B" w:rsidRDefault="00656F7B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2092034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9B1FA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B1838" w:rsidRDefault="007B183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56F7B" w:rsidRPr="009B1B7B" w:rsidRDefault="00656F7B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1219351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9B1FA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366568">
        <w:tc>
          <w:tcPr>
            <w:tcW w:w="7567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z w:val="20"/>
              </w:rPr>
              <w:tab/>
              <w:t>Competenza per l'emanazione del piano direttore (incarico CStrPS)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7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3.1</w:t>
            </w:r>
            <w:r>
              <w:rPr>
                <w:rFonts w:ascii="Arial" w:hAnsi="Arial"/>
                <w:b/>
                <w:sz w:val="20"/>
              </w:rPr>
              <w:tab/>
              <w:t xml:space="preserve">Partecipazione del Gran Consiglio 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Il Governo propone che in futuro </w:t>
            </w:r>
            <w:proofErr w:type="gramStart"/>
            <w:r>
              <w:rPr>
                <w:rFonts w:ascii="Arial" w:hAnsi="Arial"/>
                <w:sz w:val="20"/>
              </w:rPr>
              <w:t>venga</w:t>
            </w:r>
            <w:proofErr w:type="gramEnd"/>
            <w:r>
              <w:rPr>
                <w:rFonts w:ascii="Arial" w:hAnsi="Arial"/>
                <w:sz w:val="20"/>
              </w:rPr>
              <w:t xml:space="preserve"> istituzionalizzata la partecipazione del Gran Consiglio all'emanazione del PDC (art. 14 cpv. 1</w:t>
            </w:r>
            <w:r>
              <w:rPr>
                <w:rFonts w:ascii="Arial" w:hAnsi="Arial"/>
                <w:sz w:val="20"/>
                <w:vertAlign w:val="superscript"/>
              </w:rPr>
              <w:t>bis</w:t>
            </w:r>
            <w:r>
              <w:rPr>
                <w:rFonts w:ascii="Arial" w:hAnsi="Arial"/>
                <w:sz w:val="20"/>
              </w:rPr>
              <w:t xml:space="preserve"> LPTC</w:t>
            </w:r>
            <w:proofErr w:type="gramStart"/>
            <w:r>
              <w:rPr>
                <w:rFonts w:ascii="Arial" w:hAnsi="Arial"/>
                <w:sz w:val="20"/>
              </w:rPr>
              <w:t>).</w:t>
            </w:r>
            <w:proofErr w:type="gramEnd"/>
            <w:r>
              <w:rPr>
                <w:rFonts w:ascii="Arial" w:hAnsi="Arial"/>
                <w:sz w:val="20"/>
              </w:rPr>
              <w:t xml:space="preserve">  </w:t>
            </w:r>
            <w:r w:rsidR="00A0043C">
              <w:rPr>
                <w:rFonts w:ascii="Arial" w:hAnsi="Arial"/>
                <w:sz w:val="20"/>
              </w:rPr>
              <w:t xml:space="preserve">      </w:t>
            </w:r>
            <w:r>
              <w:rPr>
                <w:rFonts w:ascii="Arial" w:hAnsi="Arial"/>
                <w:sz w:val="20"/>
              </w:rPr>
              <w:t xml:space="preserve">     – Siete d'accordo?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9B1FA4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1853681821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AC122C" w:rsidRPr="009B1B7B" w:rsidRDefault="00AC122C" w:rsidP="00656F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AC122C">
            <w:pPr>
              <w:rPr>
                <w:rFonts w:ascii="Arial" w:hAnsi="Arial" w:cs="Arial"/>
                <w:b/>
                <w:sz w:val="20"/>
              </w:rPr>
            </w:pPr>
          </w:p>
          <w:p w:rsidR="00656F7B" w:rsidRPr="009B1B7B" w:rsidRDefault="00656F7B" w:rsidP="00AC122C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489985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9B1FA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56F7B" w:rsidRPr="009B1B7B" w:rsidRDefault="00656F7B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AC122C">
            <w:pPr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1057154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9B1FA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3.2</w:t>
            </w:r>
            <w:r>
              <w:rPr>
                <w:rFonts w:ascii="Arial" w:hAnsi="Arial"/>
                <w:b/>
                <w:sz w:val="20"/>
              </w:rPr>
              <w:tab/>
              <w:t>Entità della partecipazione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È previsto che la partecipazione si riferisca alla determinazione della strat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 xml:space="preserve">gia di sviluppo territoriale basilare e </w:t>
            </w:r>
            <w:proofErr w:type="gramStart"/>
            <w:r>
              <w:rPr>
                <w:rFonts w:ascii="Arial" w:hAnsi="Arial"/>
                <w:sz w:val="20"/>
              </w:rPr>
              <w:t>determinante</w:t>
            </w:r>
            <w:proofErr w:type="gramEnd"/>
            <w:r>
              <w:rPr>
                <w:rFonts w:ascii="Arial" w:hAnsi="Arial"/>
                <w:sz w:val="20"/>
              </w:rPr>
              <w:t xml:space="preserve"> di cui il Governo deve o</w:t>
            </w:r>
            <w:r>
              <w:rPr>
                <w:rFonts w:ascii="Arial" w:hAnsi="Arial"/>
                <w:sz w:val="20"/>
              </w:rPr>
              <w:t>b</w:t>
            </w:r>
            <w:r>
              <w:rPr>
                <w:rFonts w:ascii="Arial" w:hAnsi="Arial"/>
                <w:sz w:val="20"/>
              </w:rPr>
              <w:t>bligatoriamente tenere conto nelle sue determinazioni operative.                     – Siete d'accordo?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1021778957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AC122C" w:rsidRPr="009B1B7B" w:rsidRDefault="00AC122C" w:rsidP="009B1F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388879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9B1FA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899639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5520A0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  <w:p w:rsidR="005520A0" w:rsidRPr="009B1B7B" w:rsidRDefault="005520A0" w:rsidP="009B1FA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20A0" w:rsidRPr="009B1B7B" w:rsidTr="009B1FA4">
        <w:tc>
          <w:tcPr>
            <w:tcW w:w="7567" w:type="dxa"/>
            <w:shd w:val="clear" w:color="auto" w:fill="DBE5F1" w:themeFill="accent1" w:themeFillTint="33"/>
          </w:tcPr>
          <w:p w:rsidR="005520A0" w:rsidRPr="009B1B7B" w:rsidRDefault="009B1FA4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z w:val="20"/>
              </w:rPr>
              <w:tab/>
              <w:t>Edificazione adatta ai disabili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7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520A0" w:rsidRPr="009B1B7B" w:rsidTr="005520A0">
        <w:tc>
          <w:tcPr>
            <w:tcW w:w="7567" w:type="dxa"/>
          </w:tcPr>
          <w:p w:rsidR="005520A0" w:rsidRPr="009B1B7B" w:rsidRDefault="009B1FA4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4.1</w:t>
            </w:r>
            <w:r>
              <w:rPr>
                <w:rFonts w:ascii="Arial" w:hAnsi="Arial"/>
                <w:b/>
                <w:sz w:val="20"/>
              </w:rPr>
              <w:tab/>
              <w:t>Accessibilità senza ostacoli: nuovo valore limite</w:t>
            </w:r>
            <w:proofErr w:type="gramStart"/>
            <w:r>
              <w:rPr>
                <w:rFonts w:ascii="Arial" w:hAnsi="Arial"/>
                <w:b/>
                <w:sz w:val="20"/>
              </w:rPr>
              <w:t xml:space="preserve">  </w:t>
            </w:r>
            <w:proofErr w:type="gramEnd"/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In corrispondenza con quanto accade nella maggior parte degli altri Cantoni, il Governo propone che l'accessibilità senza ostacoli delle singole abitazioni a titolo di novità debba essere garantita già in immobili d'abitazione con più di </w:t>
            </w:r>
            <w:r>
              <w:rPr>
                <w:rFonts w:ascii="Arial" w:hAnsi="Arial"/>
                <w:sz w:val="20"/>
                <w:u w:val="single"/>
              </w:rPr>
              <w:t>quattro</w:t>
            </w:r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>abitazioni</w:t>
            </w:r>
            <w:proofErr w:type="gramEnd"/>
            <w:r>
              <w:rPr>
                <w:rFonts w:ascii="Arial" w:hAnsi="Arial"/>
                <w:sz w:val="20"/>
              </w:rPr>
              <w:t xml:space="preserve"> (anziché con più di otto come finora). È sufficiente che l'accessibilità alle abitazioni ai piani superiori </w:t>
            </w:r>
            <w:proofErr w:type="gramStart"/>
            <w:r>
              <w:rPr>
                <w:rFonts w:ascii="Arial" w:hAnsi="Arial"/>
                <w:sz w:val="20"/>
              </w:rPr>
              <w:t>venga</w:t>
            </w:r>
            <w:proofErr w:type="gramEnd"/>
            <w:r>
              <w:rPr>
                <w:rFonts w:ascii="Arial" w:hAnsi="Arial"/>
                <w:sz w:val="20"/>
              </w:rPr>
              <w:t xml:space="preserve"> organizzata in maniera adattabile (ad es. creazione della possibilità di una realizzazione successiva di un montascale senza un el</w:t>
            </w:r>
            <w:r w:rsidR="00A0043C">
              <w:rPr>
                <w:rFonts w:ascii="Arial" w:hAnsi="Arial"/>
                <w:sz w:val="20"/>
              </w:rPr>
              <w:t xml:space="preserve">evato onere edilizio). </w:t>
            </w:r>
            <w:r>
              <w:rPr>
                <w:rFonts w:ascii="Arial" w:hAnsi="Arial"/>
                <w:sz w:val="20"/>
              </w:rPr>
              <w:t>– Siete d'accordo?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Default="005520A0" w:rsidP="007F69FE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Osservazioni: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2139990050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  <w:p w:rsidR="004C61B5" w:rsidRPr="009B1B7B" w:rsidRDefault="004C61B5" w:rsidP="009B1F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312691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9B1FA4" w:rsidP="009B1FA4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890339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9B1FA4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</w:tr>
      <w:tr w:rsidR="005520A0" w:rsidRPr="009B1B7B" w:rsidTr="005520A0">
        <w:tc>
          <w:tcPr>
            <w:tcW w:w="7567" w:type="dxa"/>
          </w:tcPr>
          <w:p w:rsidR="005520A0" w:rsidRPr="009B1B7B" w:rsidRDefault="009B1FA4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4.2</w:t>
            </w:r>
            <w:r>
              <w:rPr>
                <w:rFonts w:ascii="Arial" w:hAnsi="Arial"/>
                <w:b/>
                <w:sz w:val="20"/>
              </w:rPr>
              <w:tab/>
              <w:t>Introduzione della cosiddetta costruzione di abitazioni adattabili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ind w:left="567" w:hanging="56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 xml:space="preserve">A titolo di novità è previsto che in caso di nuova realizzazione </w:t>
            </w:r>
            <w:proofErr w:type="gramStart"/>
            <w:r>
              <w:rPr>
                <w:rFonts w:ascii="Arial" w:hAnsi="Arial"/>
                <w:sz w:val="20"/>
              </w:rPr>
              <w:t xml:space="preserve">di </w:t>
            </w:r>
            <w:proofErr w:type="gramEnd"/>
            <w:r>
              <w:rPr>
                <w:rFonts w:ascii="Arial" w:hAnsi="Arial"/>
                <w:sz w:val="20"/>
              </w:rPr>
              <w:t>immobili d'abitazione con più di quattro abitazioni tutte le abitazioni debbano essere conformi alle prescrizioni SIA per la costruzione di abitazioni adattabili (art. 80 cpv. 1</w:t>
            </w:r>
            <w:r>
              <w:rPr>
                <w:rFonts w:ascii="Arial" w:hAnsi="Arial"/>
                <w:sz w:val="20"/>
                <w:vertAlign w:val="superscript"/>
              </w:rPr>
              <w:t>bis</w:t>
            </w:r>
            <w:r>
              <w:rPr>
                <w:rFonts w:ascii="Arial" w:hAnsi="Arial"/>
                <w:sz w:val="20"/>
              </w:rPr>
              <w:t xml:space="preserve"> LPTC</w:t>
            </w:r>
            <w:proofErr w:type="gramStart"/>
            <w:r>
              <w:rPr>
                <w:rFonts w:ascii="Arial" w:hAnsi="Arial"/>
                <w:sz w:val="20"/>
              </w:rPr>
              <w:t>).</w:t>
            </w:r>
            <w:proofErr w:type="gramEnd"/>
            <w:r>
              <w:rPr>
                <w:rFonts w:ascii="Arial" w:hAnsi="Arial"/>
                <w:sz w:val="20"/>
              </w:rPr>
              <w:t xml:space="preserve"> – Siete d'accordo?</w:t>
            </w:r>
          </w:p>
          <w:p w:rsidR="007B1838" w:rsidRDefault="007B1838" w:rsidP="005520A0">
            <w:pPr>
              <w:ind w:left="567" w:hanging="567"/>
              <w:rPr>
                <w:rFonts w:ascii="Arial" w:hAnsi="Arial"/>
                <w:sz w:val="20"/>
              </w:rPr>
            </w:pPr>
          </w:p>
          <w:p w:rsidR="007B1838" w:rsidRPr="009B1B7B" w:rsidRDefault="007B1838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4C61B5">
            <w:pPr>
              <w:rPr>
                <w:rFonts w:ascii="Arial" w:hAnsi="Arial" w:cs="Arial"/>
                <w:sz w:val="20"/>
              </w:rPr>
            </w:pPr>
          </w:p>
          <w:p w:rsidR="005520A0" w:rsidRPr="009B1B7B" w:rsidRDefault="005520A0" w:rsidP="006262E5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 xml:space="preserve">Osservazioni: </w:t>
            </w:r>
            <w:r>
              <w:rPr>
                <w:rFonts w:ascii="Arial" w:hAnsi="Arial"/>
                <w:b/>
                <w:i/>
                <w:sz w:val="20"/>
              </w:rPr>
              <w:br/>
            </w:r>
            <w:sdt>
              <w:sdtPr>
                <w:rPr>
                  <w:sz w:val="20"/>
                </w:rPr>
                <w:id w:val="-1294440429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  <w:r>
              <w:rPr>
                <w:rFonts w:ascii="Arial" w:hAnsi="Arial"/>
                <w:sz w:val="20"/>
              </w:rPr>
              <w:br/>
              <w:t xml:space="preserve"> </w:t>
            </w:r>
            <w:r w:rsidR="009B1FA4">
              <w:rPr>
                <w:rFonts w:ascii="Arial" w:hAnsi="Arial"/>
                <w:sz w:val="20"/>
              </w:rPr>
              <w:br/>
            </w:r>
          </w:p>
        </w:tc>
        <w:tc>
          <w:tcPr>
            <w:tcW w:w="777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sì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B1838" w:rsidRPr="009B1B7B" w:rsidRDefault="007B183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-2092843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9B1FA4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834" w:type="dxa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no</w:t>
            </w:r>
            <w:proofErr w:type="gramEnd"/>
          </w:p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520A0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B1838" w:rsidRPr="009B1B7B" w:rsidRDefault="007B1838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B1FA4" w:rsidRPr="009B1B7B" w:rsidRDefault="009B1FA4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sdt>
            <w:sdtPr>
              <w:rPr>
                <w:rFonts w:cs="Arial"/>
                <w:b/>
                <w:sz w:val="20"/>
              </w:rPr>
              <w:id w:val="1531456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20A0" w:rsidRPr="009B1B7B" w:rsidRDefault="005520A0" w:rsidP="009B1FA4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9B1B7B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p>
            </w:sdtContent>
          </w:sdt>
        </w:tc>
      </w:tr>
      <w:tr w:rsidR="005520A0" w:rsidRPr="009B1B7B" w:rsidTr="009B1FA4">
        <w:trPr>
          <w:trHeight w:val="1960"/>
        </w:trPr>
        <w:tc>
          <w:tcPr>
            <w:tcW w:w="7567" w:type="dxa"/>
            <w:shd w:val="clear" w:color="auto" w:fill="DBE5F1" w:themeFill="accent1" w:themeFillTint="33"/>
          </w:tcPr>
          <w:p w:rsidR="005520A0" w:rsidRPr="009B1B7B" w:rsidRDefault="007B1838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</w:t>
            </w:r>
            <w:r>
              <w:rPr>
                <w:rFonts w:ascii="Arial" w:hAnsi="Arial"/>
                <w:b/>
                <w:sz w:val="20"/>
              </w:rPr>
              <w:tab/>
              <w:t>A</w:t>
            </w:r>
            <w:r w:rsidR="009B1FA4">
              <w:rPr>
                <w:rFonts w:ascii="Arial" w:hAnsi="Arial"/>
                <w:b/>
                <w:sz w:val="20"/>
              </w:rPr>
              <w:t>ltre osservazioni o richieste ri</w:t>
            </w:r>
            <w:r>
              <w:rPr>
                <w:rFonts w:ascii="Arial" w:hAnsi="Arial"/>
                <w:b/>
                <w:sz w:val="20"/>
              </w:rPr>
              <w:t xml:space="preserve">guardo al progetto di </w:t>
            </w:r>
            <w:proofErr w:type="gramStart"/>
            <w:r>
              <w:rPr>
                <w:rFonts w:ascii="Arial" w:hAnsi="Arial"/>
                <w:b/>
                <w:sz w:val="20"/>
              </w:rPr>
              <w:t>revisione</w:t>
            </w:r>
            <w:proofErr w:type="gramEnd"/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b/>
                <w:sz w:val="20"/>
              </w:rPr>
            </w:pP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Avete altre osservazioni o richieste riguardo al progetto di </w:t>
            </w:r>
            <w:proofErr w:type="gramStart"/>
            <w:r>
              <w:rPr>
                <w:rFonts w:ascii="Arial" w:hAnsi="Arial"/>
                <w:sz w:val="20"/>
              </w:rPr>
              <w:t>revisione</w:t>
            </w:r>
            <w:proofErr w:type="gramEnd"/>
            <w:r>
              <w:rPr>
                <w:rFonts w:ascii="Arial" w:hAnsi="Arial"/>
                <w:sz w:val="20"/>
              </w:rPr>
              <w:t xml:space="preserve">? </w:t>
            </w:r>
          </w:p>
          <w:p w:rsidR="005520A0" w:rsidRPr="009B1B7B" w:rsidRDefault="005520A0" w:rsidP="005520A0">
            <w:pPr>
              <w:ind w:left="567" w:hanging="567"/>
              <w:rPr>
                <w:rFonts w:ascii="Arial" w:hAnsi="Arial" w:cs="Arial"/>
                <w:sz w:val="20"/>
              </w:rPr>
            </w:pPr>
          </w:p>
          <w:p w:rsidR="005520A0" w:rsidRPr="007F69FE" w:rsidRDefault="005520A0" w:rsidP="006262E5">
            <w:pPr>
              <w:ind w:left="567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  <w:i/>
                <w:sz w:val="20"/>
              </w:rPr>
              <w:t>Altre osservazioni / richieste: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sz w:val="20"/>
                </w:rPr>
                <w:id w:val="-374535167"/>
                <w:showingPlcHdr/>
                <w:text w:multiLine="1"/>
              </w:sdtPr>
              <w:sdtEndPr/>
              <w:sdtContent>
                <w:r w:rsidR="006262E5" w:rsidRPr="006262E5">
                  <w:rPr>
                    <w:rStyle w:val="Platzhaltertext"/>
                  </w:rPr>
                  <w:t>Clicca qui per inserire un testo.</w:t>
                </w:r>
              </w:sdtContent>
            </w:sdt>
          </w:p>
        </w:tc>
        <w:tc>
          <w:tcPr>
            <w:tcW w:w="777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5520A0" w:rsidRPr="009B1B7B" w:rsidRDefault="005520A0" w:rsidP="005520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37380" w:rsidRDefault="00837380" w:rsidP="005520A0">
      <w:pPr>
        <w:rPr>
          <w:rFonts w:cs="Arial"/>
          <w:b/>
          <w:sz w:val="20"/>
        </w:rPr>
      </w:pPr>
    </w:p>
    <w:p w:rsidR="007B1838" w:rsidRDefault="007B1838" w:rsidP="005520A0">
      <w:pPr>
        <w:rPr>
          <w:b/>
          <w:sz w:val="20"/>
        </w:rPr>
      </w:pPr>
    </w:p>
    <w:p w:rsidR="005520A0" w:rsidRPr="009B1B7B" w:rsidRDefault="005520A0" w:rsidP="005520A0">
      <w:pPr>
        <w:rPr>
          <w:rFonts w:cs="Arial"/>
          <w:b/>
          <w:sz w:val="20"/>
        </w:rPr>
      </w:pPr>
      <w:r>
        <w:rPr>
          <w:b/>
          <w:sz w:val="20"/>
        </w:rPr>
        <w:t>Termine di consultazione: 21 marzo 2018</w:t>
      </w:r>
    </w:p>
    <w:p w:rsidR="005520A0" w:rsidRPr="009B1B7B" w:rsidRDefault="005520A0" w:rsidP="005520A0">
      <w:pPr>
        <w:rPr>
          <w:rFonts w:cs="Arial"/>
          <w:sz w:val="20"/>
        </w:rPr>
      </w:pPr>
    </w:p>
    <w:p w:rsidR="009B1B7B" w:rsidRDefault="005520A0" w:rsidP="005520A0">
      <w:pPr>
        <w:rPr>
          <w:rFonts w:cs="Arial"/>
          <w:sz w:val="20"/>
        </w:rPr>
      </w:pPr>
      <w:r>
        <w:rPr>
          <w:sz w:val="20"/>
        </w:rPr>
        <w:t xml:space="preserve">La documentazione è disponibile sul sito web del Cantone alla voce </w:t>
      </w:r>
      <w:r>
        <w:rPr>
          <w:sz w:val="20"/>
          <w:u w:val="single"/>
        </w:rPr>
        <w:t>procedure di consultazione in corso</w:t>
      </w:r>
      <w:r>
        <w:rPr>
          <w:sz w:val="20"/>
        </w:rPr>
        <w:t xml:space="preserve"> (</w:t>
      </w:r>
      <w:hyperlink r:id="rId11" w:history="1">
        <w:r w:rsidR="00F86093" w:rsidRPr="00400436">
          <w:rPr>
            <w:rStyle w:val="Hyperlink"/>
          </w:rPr>
          <w:t>https://www.gr.ch/IT/pubblicazioni/Consultazioni/dvs/Seiten/KRG-Revision.aspx</w:t>
        </w:r>
      </w:hyperlink>
      <w:r>
        <w:rPr>
          <w:sz w:val="20"/>
        </w:rPr>
        <w:t xml:space="preserve">). </w:t>
      </w:r>
    </w:p>
    <w:p w:rsidR="000F1753" w:rsidRDefault="000F1753" w:rsidP="005520A0">
      <w:pPr>
        <w:rPr>
          <w:rFonts w:cs="Arial"/>
          <w:sz w:val="20"/>
        </w:rPr>
      </w:pPr>
    </w:p>
    <w:p w:rsidR="007B1838" w:rsidRDefault="007B1838" w:rsidP="005520A0">
      <w:pPr>
        <w:rPr>
          <w:rFonts w:cs="Arial"/>
          <w:sz w:val="20"/>
        </w:rPr>
      </w:pPr>
    </w:p>
    <w:p w:rsidR="005520A0" w:rsidRPr="009B1B7B" w:rsidRDefault="005520A0" w:rsidP="005520A0">
      <w:pPr>
        <w:rPr>
          <w:rFonts w:cs="Arial"/>
          <w:b/>
          <w:sz w:val="20"/>
        </w:rPr>
      </w:pPr>
      <w:r>
        <w:rPr>
          <w:b/>
          <w:sz w:val="20"/>
        </w:rPr>
        <w:t xml:space="preserve">Grazie per aver partecipato alla procedura di consultazione </w:t>
      </w:r>
      <w:proofErr w:type="gramStart"/>
      <w:r>
        <w:rPr>
          <w:b/>
          <w:sz w:val="20"/>
        </w:rPr>
        <w:t>relativa alla</w:t>
      </w:r>
      <w:proofErr w:type="gramEnd"/>
      <w:r>
        <w:rPr>
          <w:b/>
          <w:sz w:val="20"/>
        </w:rPr>
        <w:t xml:space="preserve"> bozza di revisione della LPTC. </w:t>
      </w:r>
    </w:p>
    <w:sectPr w:rsidR="005520A0" w:rsidRPr="009B1B7B" w:rsidSect="002725CB">
      <w:headerReference w:type="default" r:id="rId12"/>
      <w:pgSz w:w="11906" w:h="16838"/>
      <w:pgMar w:top="851" w:right="1134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062" w:rsidRDefault="00D57062" w:rsidP="00BC2EAC">
      <w:r>
        <w:separator/>
      </w:r>
    </w:p>
  </w:endnote>
  <w:endnote w:type="continuationSeparator" w:id="0">
    <w:p w:rsidR="00D57062" w:rsidRDefault="00D57062" w:rsidP="00BC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062" w:rsidRDefault="00D57062" w:rsidP="00BC2EAC">
      <w:r>
        <w:separator/>
      </w:r>
    </w:p>
  </w:footnote>
  <w:footnote w:type="continuationSeparator" w:id="0">
    <w:p w:rsidR="00D57062" w:rsidRDefault="00D57062" w:rsidP="00BC2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6579"/>
      <w:docPartObj>
        <w:docPartGallery w:val="Page Numbers (Top of Page)"/>
        <w:docPartUnique/>
      </w:docPartObj>
    </w:sdtPr>
    <w:sdtEndPr/>
    <w:sdtContent>
      <w:p w:rsidR="00D57062" w:rsidRDefault="00D57062">
        <w:pPr>
          <w:pStyle w:val="Kopf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7FA">
          <w:rPr>
            <w:noProof/>
          </w:rPr>
          <w:t>7</w:t>
        </w:r>
        <w:r>
          <w:fldChar w:fldCharType="end"/>
        </w:r>
      </w:p>
    </w:sdtContent>
  </w:sdt>
  <w:p w:rsidR="00D57062" w:rsidRDefault="00D57062">
    <w:pPr>
      <w:pStyle w:val="Kopfzeile"/>
    </w:pPr>
  </w:p>
  <w:p w:rsidR="00D57062" w:rsidRDefault="00D57062">
    <w:pPr>
      <w:pStyle w:val="Kopfzeile"/>
    </w:pPr>
  </w:p>
  <w:p w:rsidR="00D57062" w:rsidRDefault="00D5706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58AB"/>
    <w:multiLevelType w:val="multilevel"/>
    <w:tmpl w:val="ABEE5C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116B1E"/>
    <w:multiLevelType w:val="hybridMultilevel"/>
    <w:tmpl w:val="74CC4052"/>
    <w:lvl w:ilvl="0" w:tplc="7DA8F4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00293F"/>
    <w:multiLevelType w:val="multilevel"/>
    <w:tmpl w:val="3E7A26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MdSmvsmJ70/dBib1AUlmflnm3Oc=" w:salt="WvxMkgvJrBOhlY26aeu+bg=="/>
  <w:defaultTabStop w:val="708"/>
  <w:autoHyphenation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39"/>
    <w:rsid w:val="00000A99"/>
    <w:rsid w:val="00026FD8"/>
    <w:rsid w:val="0003058A"/>
    <w:rsid w:val="00050F07"/>
    <w:rsid w:val="00071260"/>
    <w:rsid w:val="00076AA4"/>
    <w:rsid w:val="00093B20"/>
    <w:rsid w:val="000B323A"/>
    <w:rsid w:val="000B7985"/>
    <w:rsid w:val="000C0A98"/>
    <w:rsid w:val="000C23EF"/>
    <w:rsid w:val="000E7CE5"/>
    <w:rsid w:val="000F1753"/>
    <w:rsid w:val="000F1AB3"/>
    <w:rsid w:val="000F54F9"/>
    <w:rsid w:val="00111FEE"/>
    <w:rsid w:val="0017545B"/>
    <w:rsid w:val="00191970"/>
    <w:rsid w:val="001A4F37"/>
    <w:rsid w:val="001C13EF"/>
    <w:rsid w:val="001C687E"/>
    <w:rsid w:val="001D2D91"/>
    <w:rsid w:val="001F1E79"/>
    <w:rsid w:val="001F1FD3"/>
    <w:rsid w:val="001F63A5"/>
    <w:rsid w:val="00226763"/>
    <w:rsid w:val="00241553"/>
    <w:rsid w:val="00256B6B"/>
    <w:rsid w:val="00262D18"/>
    <w:rsid w:val="0026413D"/>
    <w:rsid w:val="002725CB"/>
    <w:rsid w:val="002802FD"/>
    <w:rsid w:val="002934CE"/>
    <w:rsid w:val="00296D65"/>
    <w:rsid w:val="002C51E7"/>
    <w:rsid w:val="00300023"/>
    <w:rsid w:val="003257FA"/>
    <w:rsid w:val="00340E0E"/>
    <w:rsid w:val="00366568"/>
    <w:rsid w:val="00371E4A"/>
    <w:rsid w:val="00384F91"/>
    <w:rsid w:val="003864DD"/>
    <w:rsid w:val="00391D4C"/>
    <w:rsid w:val="003B6312"/>
    <w:rsid w:val="003C0DB7"/>
    <w:rsid w:val="003C2B29"/>
    <w:rsid w:val="003E5021"/>
    <w:rsid w:val="003F4321"/>
    <w:rsid w:val="00435A31"/>
    <w:rsid w:val="00441BB1"/>
    <w:rsid w:val="00455474"/>
    <w:rsid w:val="00465126"/>
    <w:rsid w:val="004B153F"/>
    <w:rsid w:val="004B5418"/>
    <w:rsid w:val="004C61B5"/>
    <w:rsid w:val="004F60A9"/>
    <w:rsid w:val="00523AC9"/>
    <w:rsid w:val="00536F57"/>
    <w:rsid w:val="005419E4"/>
    <w:rsid w:val="005520A0"/>
    <w:rsid w:val="00581AAE"/>
    <w:rsid w:val="005936C1"/>
    <w:rsid w:val="00594965"/>
    <w:rsid w:val="005B3F81"/>
    <w:rsid w:val="005B61A4"/>
    <w:rsid w:val="005E7044"/>
    <w:rsid w:val="005E7421"/>
    <w:rsid w:val="0062139B"/>
    <w:rsid w:val="006262E5"/>
    <w:rsid w:val="00654E68"/>
    <w:rsid w:val="00656F7B"/>
    <w:rsid w:val="00694FE5"/>
    <w:rsid w:val="006A03DA"/>
    <w:rsid w:val="006D719A"/>
    <w:rsid w:val="00705126"/>
    <w:rsid w:val="00734672"/>
    <w:rsid w:val="00752A20"/>
    <w:rsid w:val="00765197"/>
    <w:rsid w:val="00765D22"/>
    <w:rsid w:val="0077107F"/>
    <w:rsid w:val="00773498"/>
    <w:rsid w:val="00783076"/>
    <w:rsid w:val="007905E1"/>
    <w:rsid w:val="0079396E"/>
    <w:rsid w:val="007B1838"/>
    <w:rsid w:val="007C2A30"/>
    <w:rsid w:val="007D66C7"/>
    <w:rsid w:val="007F654A"/>
    <w:rsid w:val="007F69FE"/>
    <w:rsid w:val="00836E88"/>
    <w:rsid w:val="00837380"/>
    <w:rsid w:val="00856B62"/>
    <w:rsid w:val="00864E09"/>
    <w:rsid w:val="00887EC2"/>
    <w:rsid w:val="008B1D2B"/>
    <w:rsid w:val="008D546C"/>
    <w:rsid w:val="008D70A3"/>
    <w:rsid w:val="008F104E"/>
    <w:rsid w:val="0091294B"/>
    <w:rsid w:val="00965991"/>
    <w:rsid w:val="0098360C"/>
    <w:rsid w:val="00996C23"/>
    <w:rsid w:val="009A4F6C"/>
    <w:rsid w:val="009B1B7B"/>
    <w:rsid w:val="009B1FA4"/>
    <w:rsid w:val="009B44E6"/>
    <w:rsid w:val="009D3B18"/>
    <w:rsid w:val="009F747F"/>
    <w:rsid w:val="00A0043C"/>
    <w:rsid w:val="00A22222"/>
    <w:rsid w:val="00A26F03"/>
    <w:rsid w:val="00A338A8"/>
    <w:rsid w:val="00A60675"/>
    <w:rsid w:val="00A80F20"/>
    <w:rsid w:val="00AB311F"/>
    <w:rsid w:val="00AC122C"/>
    <w:rsid w:val="00B01619"/>
    <w:rsid w:val="00B250BC"/>
    <w:rsid w:val="00B346E8"/>
    <w:rsid w:val="00BA72EB"/>
    <w:rsid w:val="00BC06BE"/>
    <w:rsid w:val="00BC2EAC"/>
    <w:rsid w:val="00BD62F0"/>
    <w:rsid w:val="00BD750D"/>
    <w:rsid w:val="00C0254C"/>
    <w:rsid w:val="00C221D0"/>
    <w:rsid w:val="00C312F3"/>
    <w:rsid w:val="00C4080F"/>
    <w:rsid w:val="00C42F0F"/>
    <w:rsid w:val="00C45593"/>
    <w:rsid w:val="00C546D8"/>
    <w:rsid w:val="00C61B9D"/>
    <w:rsid w:val="00C62B62"/>
    <w:rsid w:val="00C66308"/>
    <w:rsid w:val="00C76D5E"/>
    <w:rsid w:val="00C80F4C"/>
    <w:rsid w:val="00CA3BE2"/>
    <w:rsid w:val="00CD52A5"/>
    <w:rsid w:val="00CD5D18"/>
    <w:rsid w:val="00CE66C5"/>
    <w:rsid w:val="00D25FE4"/>
    <w:rsid w:val="00D57062"/>
    <w:rsid w:val="00D93439"/>
    <w:rsid w:val="00D938B3"/>
    <w:rsid w:val="00DB7461"/>
    <w:rsid w:val="00DC1C80"/>
    <w:rsid w:val="00DF13BF"/>
    <w:rsid w:val="00E13062"/>
    <w:rsid w:val="00E26CC8"/>
    <w:rsid w:val="00E42ECC"/>
    <w:rsid w:val="00E461D2"/>
    <w:rsid w:val="00E56526"/>
    <w:rsid w:val="00E71288"/>
    <w:rsid w:val="00E82CF0"/>
    <w:rsid w:val="00EB6729"/>
    <w:rsid w:val="00ED38E9"/>
    <w:rsid w:val="00ED3C2D"/>
    <w:rsid w:val="00EF465C"/>
    <w:rsid w:val="00F002A2"/>
    <w:rsid w:val="00F31BF7"/>
    <w:rsid w:val="00F641FB"/>
    <w:rsid w:val="00F6437E"/>
    <w:rsid w:val="00F86093"/>
    <w:rsid w:val="00F92440"/>
    <w:rsid w:val="00F97CEF"/>
    <w:rsid w:val="00FA3F31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theme="minorBidi"/>
        <w:sz w:val="24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3439"/>
    <w:pPr>
      <w:spacing w:line="240" w:lineRule="auto"/>
    </w:pPr>
    <w:rPr>
      <w:rFonts w:cs="Times New Roman"/>
      <w:sz w:val="22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4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3439"/>
    <w:rPr>
      <w:rFonts w:ascii="Tahoma" w:hAnsi="Tahoma" w:cs="Tahoma"/>
      <w:sz w:val="16"/>
      <w:szCs w:val="16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D93439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8D546C"/>
    <w:rPr>
      <w:rFonts w:ascii="Arial" w:hAnsi="Arial"/>
      <w:sz w:val="16"/>
    </w:rPr>
  </w:style>
  <w:style w:type="character" w:customStyle="1" w:styleId="Fett2">
    <w:name w:val="Fett2"/>
    <w:basedOn w:val="Absatz-Standardschriftart"/>
    <w:uiPriority w:val="1"/>
    <w:rsid w:val="000C0A98"/>
    <w:rPr>
      <w:rFonts w:ascii="Arial" w:hAnsi="Arial"/>
      <w:b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BC2E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2EAC"/>
    <w:rPr>
      <w:rFonts w:cs="Times New Roman"/>
      <w:sz w:val="22"/>
      <w:szCs w:val="20"/>
      <w:lang w:eastAsia="de-CH"/>
    </w:rPr>
  </w:style>
  <w:style w:type="paragraph" w:styleId="Fuzeile">
    <w:name w:val="footer"/>
    <w:basedOn w:val="Standard"/>
    <w:link w:val="FuzeileZchn"/>
    <w:uiPriority w:val="99"/>
    <w:semiHidden/>
    <w:unhideWhenUsed/>
    <w:rsid w:val="00BC2E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C2EAC"/>
    <w:rPr>
      <w:rFonts w:cs="Times New Roman"/>
      <w:sz w:val="22"/>
      <w:szCs w:val="20"/>
      <w:lang w:eastAsia="de-CH"/>
    </w:rPr>
  </w:style>
  <w:style w:type="table" w:styleId="Tabellenraster">
    <w:name w:val="Table Grid"/>
    <w:basedOn w:val="NormaleTabelle"/>
    <w:uiPriority w:val="59"/>
    <w:rsid w:val="005520A0"/>
    <w:pPr>
      <w:spacing w:line="240" w:lineRule="auto"/>
    </w:pPr>
    <w:rPr>
      <w:rFonts w:asciiTheme="minorHAnsi" w:eastAsia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520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5520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theme="minorBidi"/>
        <w:sz w:val="24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3439"/>
    <w:pPr>
      <w:spacing w:line="240" w:lineRule="auto"/>
    </w:pPr>
    <w:rPr>
      <w:rFonts w:cs="Times New Roman"/>
      <w:sz w:val="22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4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3439"/>
    <w:rPr>
      <w:rFonts w:ascii="Tahoma" w:hAnsi="Tahoma" w:cs="Tahoma"/>
      <w:sz w:val="16"/>
      <w:szCs w:val="16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D93439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8D546C"/>
    <w:rPr>
      <w:rFonts w:ascii="Arial" w:hAnsi="Arial"/>
      <w:sz w:val="16"/>
    </w:rPr>
  </w:style>
  <w:style w:type="character" w:customStyle="1" w:styleId="Fett2">
    <w:name w:val="Fett2"/>
    <w:basedOn w:val="Absatz-Standardschriftart"/>
    <w:uiPriority w:val="1"/>
    <w:rsid w:val="000C0A98"/>
    <w:rPr>
      <w:rFonts w:ascii="Arial" w:hAnsi="Arial"/>
      <w:b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BC2E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2EAC"/>
    <w:rPr>
      <w:rFonts w:cs="Times New Roman"/>
      <w:sz w:val="22"/>
      <w:szCs w:val="20"/>
      <w:lang w:eastAsia="de-CH"/>
    </w:rPr>
  </w:style>
  <w:style w:type="paragraph" w:styleId="Fuzeile">
    <w:name w:val="footer"/>
    <w:basedOn w:val="Standard"/>
    <w:link w:val="FuzeileZchn"/>
    <w:uiPriority w:val="99"/>
    <w:semiHidden/>
    <w:unhideWhenUsed/>
    <w:rsid w:val="00BC2E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C2EAC"/>
    <w:rPr>
      <w:rFonts w:cs="Times New Roman"/>
      <w:sz w:val="22"/>
      <w:szCs w:val="20"/>
      <w:lang w:eastAsia="de-CH"/>
    </w:rPr>
  </w:style>
  <w:style w:type="table" w:styleId="Tabellenraster">
    <w:name w:val="Table Grid"/>
    <w:basedOn w:val="NormaleTabelle"/>
    <w:uiPriority w:val="59"/>
    <w:rsid w:val="005520A0"/>
    <w:pPr>
      <w:spacing w:line="240" w:lineRule="auto"/>
    </w:pPr>
    <w:rPr>
      <w:rFonts w:asciiTheme="minorHAnsi" w:eastAsia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520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5520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r.ch/IT/pubblicazioni/Consultazioni/dvs/Seiten/KRG-Revision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dvs.gr.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DE6B085A044971BB649F3D770FB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86057E-6567-48DA-92B2-37A462A18121}"/>
      </w:docPartPr>
      <w:docPartBody>
        <w:p w:rsidR="00B920CE" w:rsidRDefault="00972A7F" w:rsidP="00972A7F">
          <w:pPr>
            <w:pStyle w:val="05DE6B085A044971BB649F3D770FBCD33"/>
          </w:pPr>
          <w:r w:rsidRPr="006262E5">
            <w:rPr>
              <w:rStyle w:val="Platzhaltertext"/>
            </w:rPr>
            <w:t>Clicca qui per inserire un testo.</w:t>
          </w:r>
        </w:p>
      </w:docPartBody>
    </w:docPart>
    <w:docPart>
      <w:docPartPr>
        <w:name w:val="3C5DD67D4C3741CA95B2EBED82183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9F73F-31E3-4BE6-A257-8C145CCA30D3}"/>
      </w:docPartPr>
      <w:docPartBody>
        <w:p w:rsidR="00B84891" w:rsidRDefault="00972A7F" w:rsidP="00972A7F">
          <w:pPr>
            <w:pStyle w:val="3C5DD67D4C3741CA95B2EBED821834EE3"/>
          </w:pPr>
          <w:r w:rsidRPr="005E7421">
            <w:rPr>
              <w:rStyle w:val="Platzhaltertext"/>
              <w:rFonts w:asciiTheme="minorHAnsi" w:hAnsiTheme="minorHAnsi"/>
              <w:color w:val="FFFFFF" w:themeColor="background1"/>
              <w:sz w:val="20"/>
            </w:rPr>
            <w:t>Clicca qui per inserire un testo.</w:t>
          </w:r>
        </w:p>
      </w:docPartBody>
    </w:docPart>
    <w:docPart>
      <w:docPartPr>
        <w:name w:val="E132B86867CE4C00AD4713DF16D8C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C89B2-1643-4CC7-A2C9-5420999F12FB}"/>
      </w:docPartPr>
      <w:docPartBody>
        <w:p w:rsidR="00B84891" w:rsidRDefault="00972A7F" w:rsidP="00972A7F">
          <w:pPr>
            <w:pStyle w:val="E132B86867CE4C00AD4713DF16D8CF833"/>
          </w:pPr>
          <w:r w:rsidRPr="005E7421">
            <w:rPr>
              <w:rFonts w:asciiTheme="minorHAnsi" w:hAnsiTheme="minorHAnsi"/>
              <w:color w:val="FFFFFF" w:themeColor="background1"/>
              <w:sz w:val="20"/>
            </w:rPr>
            <w:t>(Comune/istituzione)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706CF"/>
    <w:rsid w:val="0000342C"/>
    <w:rsid w:val="000A1B80"/>
    <w:rsid w:val="000A6AA7"/>
    <w:rsid w:val="000D4AE5"/>
    <w:rsid w:val="00182888"/>
    <w:rsid w:val="0023700D"/>
    <w:rsid w:val="0035509D"/>
    <w:rsid w:val="0039319E"/>
    <w:rsid w:val="003E4171"/>
    <w:rsid w:val="00423A7B"/>
    <w:rsid w:val="00455463"/>
    <w:rsid w:val="004706CF"/>
    <w:rsid w:val="004A068B"/>
    <w:rsid w:val="004C211F"/>
    <w:rsid w:val="00513D1F"/>
    <w:rsid w:val="00615BF7"/>
    <w:rsid w:val="006E0762"/>
    <w:rsid w:val="008536DD"/>
    <w:rsid w:val="008914BC"/>
    <w:rsid w:val="008A334C"/>
    <w:rsid w:val="008D5853"/>
    <w:rsid w:val="008E6954"/>
    <w:rsid w:val="008F5296"/>
    <w:rsid w:val="00907654"/>
    <w:rsid w:val="00972A7F"/>
    <w:rsid w:val="009C0234"/>
    <w:rsid w:val="00A51A4F"/>
    <w:rsid w:val="00AD3FA9"/>
    <w:rsid w:val="00B410B5"/>
    <w:rsid w:val="00B61134"/>
    <w:rsid w:val="00B67C3C"/>
    <w:rsid w:val="00B84564"/>
    <w:rsid w:val="00B84891"/>
    <w:rsid w:val="00B920CE"/>
    <w:rsid w:val="00BE3586"/>
    <w:rsid w:val="00CB0CDA"/>
    <w:rsid w:val="00CB59BE"/>
    <w:rsid w:val="00D3010D"/>
    <w:rsid w:val="00E7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20E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2A7F"/>
    <w:rPr>
      <w:color w:val="808080"/>
    </w:rPr>
  </w:style>
  <w:style w:type="paragraph" w:customStyle="1" w:styleId="3C4945C0203B410780CC159EA57D57C8">
    <w:name w:val="3C4945C0203B410780CC159EA57D57C8"/>
    <w:rsid w:val="004706C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4349F510A7314A1EBA292F4A9899E88D">
    <w:name w:val="4349F510A7314A1EBA292F4A9899E88D"/>
    <w:rsid w:val="004706CF"/>
  </w:style>
  <w:style w:type="paragraph" w:customStyle="1" w:styleId="E23C01BF3D8C45688705F986649A0EBC">
    <w:name w:val="E23C01BF3D8C45688705F986649A0EBC"/>
    <w:rsid w:val="004706C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63F999CC8F1441C4AF77A1DE535827CC">
    <w:name w:val="63F999CC8F1441C4AF77A1DE535827CC"/>
    <w:rsid w:val="004706C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9960C0DDE4F47F88F1C95AB048818B9">
    <w:name w:val="79960C0DDE4F47F88F1C95AB048818B9"/>
    <w:rsid w:val="004706C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23C01BF3D8C45688705F986649A0EBC1">
    <w:name w:val="E23C01BF3D8C45688705F986649A0EBC1"/>
    <w:rsid w:val="004706C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63F999CC8F1441C4AF77A1DE535827CC1">
    <w:name w:val="63F999CC8F1441C4AF77A1DE535827CC1"/>
    <w:rsid w:val="004706C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">
    <w:name w:val="EFFE0D3447224B2D9171D1830760FF80"/>
    <w:rsid w:val="004706C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93EAF19A678426D90E884516ED45677">
    <w:name w:val="E93EAF19A678426D90E884516ED45677"/>
    <w:rsid w:val="00E720E8"/>
  </w:style>
  <w:style w:type="paragraph" w:customStyle="1" w:styleId="E23C01BF3D8C45688705F986649A0EBC2">
    <w:name w:val="E23C01BF3D8C45688705F986649A0EBC2"/>
    <w:rsid w:val="000A6AA7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63F999CC8F1441C4AF77A1DE535827CC2">
    <w:name w:val="63F999CC8F1441C4AF77A1DE535827CC2"/>
    <w:rsid w:val="000A6AA7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1">
    <w:name w:val="EFFE0D3447224B2D9171D1830760FF801"/>
    <w:rsid w:val="000A6AA7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">
    <w:name w:val="DefaultPlaceholder_22675703"/>
    <w:rsid w:val="000A6AA7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">
    <w:name w:val="DefaultPlaceholder_22675704"/>
    <w:rsid w:val="000A6AA7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23C01BF3D8C45688705F986649A0EBC3">
    <w:name w:val="E23C01BF3D8C45688705F986649A0EBC3"/>
    <w:rsid w:val="00615BF7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63F999CC8F1441C4AF77A1DE535827CC3">
    <w:name w:val="63F999CC8F1441C4AF77A1DE535827CC3"/>
    <w:rsid w:val="00615BF7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2">
    <w:name w:val="EFFE0D3447224B2D9171D1830760FF802"/>
    <w:rsid w:val="00615BF7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1">
    <w:name w:val="DefaultPlaceholder_226757031"/>
    <w:rsid w:val="00615BF7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1">
    <w:name w:val="DefaultPlaceholder_226757041"/>
    <w:rsid w:val="00615BF7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3">
    <w:name w:val="EFFE0D3447224B2D9171D1830760FF803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2">
    <w:name w:val="DefaultPlaceholder_226757032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2">
    <w:name w:val="DefaultPlaceholder_226757042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">
    <w:name w:val="73539BFBC51C49E3A95A2C00ACC94EEF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4">
    <w:name w:val="EFFE0D3447224B2D9171D1830760FF804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3">
    <w:name w:val="DefaultPlaceholder_226757033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3">
    <w:name w:val="DefaultPlaceholder_226757043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1">
    <w:name w:val="73539BFBC51C49E3A95A2C00ACC94EEF1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5">
    <w:name w:val="EFFE0D3447224B2D9171D1830760FF805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4">
    <w:name w:val="DefaultPlaceholder_226757034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4">
    <w:name w:val="DefaultPlaceholder_226757044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2">
    <w:name w:val="73539BFBC51C49E3A95A2C00ACC94EEF2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6">
    <w:name w:val="EFFE0D3447224B2D9171D1830760FF806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5">
    <w:name w:val="DefaultPlaceholder_226757035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5">
    <w:name w:val="DefaultPlaceholder_226757045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1EC9ACB35317410BA56B7189B2286CDF">
    <w:name w:val="1EC9ACB35317410BA56B7189B2286CDF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3">
    <w:name w:val="73539BFBC51C49E3A95A2C00ACC94EEF3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7">
    <w:name w:val="EFFE0D3447224B2D9171D1830760FF807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6">
    <w:name w:val="DefaultPlaceholder_226757036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6">
    <w:name w:val="DefaultPlaceholder_226757046"/>
    <w:rsid w:val="0035509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1EC9ACB35317410BA56B7189B2286CDF1">
    <w:name w:val="1EC9ACB35317410BA56B7189B2286CDF1"/>
    <w:rsid w:val="008E695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4">
    <w:name w:val="73539BFBC51C49E3A95A2C00ACC94EEF4"/>
    <w:rsid w:val="008E695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8">
    <w:name w:val="EFFE0D3447224B2D9171D1830760FF808"/>
    <w:rsid w:val="008E695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7">
    <w:name w:val="DefaultPlaceholder_226757037"/>
    <w:rsid w:val="008E695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7">
    <w:name w:val="DefaultPlaceholder_226757047"/>
    <w:rsid w:val="008E695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1EC9ACB35317410BA56B7189B2286CDF2">
    <w:name w:val="1EC9ACB35317410BA56B7189B2286CDF2"/>
    <w:rsid w:val="008A334C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5">
    <w:name w:val="73539BFBC51C49E3A95A2C00ACC94EEF5"/>
    <w:rsid w:val="008A334C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9">
    <w:name w:val="EFFE0D3447224B2D9171D1830760FF809"/>
    <w:rsid w:val="008A334C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8">
    <w:name w:val="DefaultPlaceholder_226757038"/>
    <w:rsid w:val="008A334C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8">
    <w:name w:val="DefaultPlaceholder_226757048"/>
    <w:rsid w:val="008A334C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1EC9ACB35317410BA56B7189B2286CDF3">
    <w:name w:val="1EC9ACB35317410BA56B7189B2286CDF3"/>
    <w:rsid w:val="00513D1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6">
    <w:name w:val="73539BFBC51C49E3A95A2C00ACC94EEF6"/>
    <w:rsid w:val="00513D1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10">
    <w:name w:val="EFFE0D3447224B2D9171D1830760FF8010"/>
    <w:rsid w:val="00513D1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9">
    <w:name w:val="DefaultPlaceholder_226757039"/>
    <w:rsid w:val="00513D1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9">
    <w:name w:val="DefaultPlaceholder_226757049"/>
    <w:rsid w:val="00513D1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1EC9ACB35317410BA56B7189B2286CDF4">
    <w:name w:val="1EC9ACB35317410BA56B7189B2286CDF4"/>
    <w:rsid w:val="00513D1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7">
    <w:name w:val="73539BFBC51C49E3A95A2C00ACC94EEF7"/>
    <w:rsid w:val="00513D1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11">
    <w:name w:val="EFFE0D3447224B2D9171D1830760FF8011"/>
    <w:rsid w:val="00513D1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10">
    <w:name w:val="DefaultPlaceholder_2267570310"/>
    <w:rsid w:val="00513D1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10">
    <w:name w:val="DefaultPlaceholder_2267570410"/>
    <w:rsid w:val="00513D1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1EC9ACB35317410BA56B7189B2286CDF5">
    <w:name w:val="1EC9ACB35317410BA56B7189B2286CDF5"/>
    <w:rsid w:val="000A1B80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8">
    <w:name w:val="73539BFBC51C49E3A95A2C00ACC94EEF8"/>
    <w:rsid w:val="000A1B80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12">
    <w:name w:val="EFFE0D3447224B2D9171D1830760FF8012"/>
    <w:rsid w:val="000A1B80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11">
    <w:name w:val="DefaultPlaceholder_2267570311"/>
    <w:rsid w:val="000A1B80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11">
    <w:name w:val="DefaultPlaceholder_2267570411"/>
    <w:rsid w:val="000A1B80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1EC9ACB35317410BA56B7189B2286CDF6">
    <w:name w:val="1EC9ACB35317410BA56B7189B2286CDF6"/>
    <w:rsid w:val="00AD3FA9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9">
    <w:name w:val="73539BFBC51C49E3A95A2C00ACC94EEF9"/>
    <w:rsid w:val="00AD3FA9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13">
    <w:name w:val="EFFE0D3447224B2D9171D1830760FF8013"/>
    <w:rsid w:val="00AD3FA9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12">
    <w:name w:val="DefaultPlaceholder_2267570312"/>
    <w:rsid w:val="00AD3FA9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12">
    <w:name w:val="DefaultPlaceholder_2267570412"/>
    <w:rsid w:val="00AD3FA9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1EC9ACB35317410BA56B7189B2286CDF7">
    <w:name w:val="1EC9ACB35317410BA56B7189B2286CDF7"/>
    <w:rsid w:val="00BE3586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10">
    <w:name w:val="73539BFBC51C49E3A95A2C00ACC94EEF10"/>
    <w:rsid w:val="00BE3586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14">
    <w:name w:val="EFFE0D3447224B2D9171D1830760FF8014"/>
    <w:rsid w:val="00BE3586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13">
    <w:name w:val="DefaultPlaceholder_2267570313"/>
    <w:rsid w:val="00BE3586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13">
    <w:name w:val="DefaultPlaceholder_2267570413"/>
    <w:rsid w:val="00BE3586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1EC9ACB35317410BA56B7189B2286CDF8">
    <w:name w:val="1EC9ACB35317410BA56B7189B2286CDF8"/>
    <w:rsid w:val="00BE3586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3539BFBC51C49E3A95A2C00ACC94EEF11">
    <w:name w:val="73539BFBC51C49E3A95A2C00ACC94EEF11"/>
    <w:rsid w:val="00BE3586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EFFE0D3447224B2D9171D1830760FF8015">
    <w:name w:val="EFFE0D3447224B2D9171D1830760FF8015"/>
    <w:rsid w:val="00BE3586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314">
    <w:name w:val="DefaultPlaceholder_2267570314"/>
    <w:rsid w:val="00BE3586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DefaultPlaceholder2267570414">
    <w:name w:val="DefaultPlaceholder_2267570414"/>
    <w:rsid w:val="00BE3586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7E85AF4E5A5B4C9FA06FA6FEBE2001E8">
    <w:name w:val="7E85AF4E5A5B4C9FA06FA6FEBE2001E8"/>
    <w:rsid w:val="003E4171"/>
    <w:rPr>
      <w:lang w:val="de-CH" w:eastAsia="de-CH"/>
    </w:rPr>
  </w:style>
  <w:style w:type="paragraph" w:customStyle="1" w:styleId="6E4F48005C7B464F8F890261AD73AAEB">
    <w:name w:val="6E4F48005C7B464F8F890261AD73AAEB"/>
    <w:rsid w:val="003E4171"/>
    <w:rPr>
      <w:lang w:val="de-CH" w:eastAsia="de-CH"/>
    </w:rPr>
  </w:style>
  <w:style w:type="paragraph" w:customStyle="1" w:styleId="B8359B963BF54A36AED2D4E7AA6E952E">
    <w:name w:val="B8359B963BF54A36AED2D4E7AA6E952E"/>
    <w:rsid w:val="003E4171"/>
    <w:rPr>
      <w:lang w:val="de-CH" w:eastAsia="de-CH"/>
    </w:rPr>
  </w:style>
  <w:style w:type="paragraph" w:customStyle="1" w:styleId="1D7DAF7335BF4FC7BA3EE4FAC1C2FC80">
    <w:name w:val="1D7DAF7335BF4FC7BA3EE4FAC1C2FC80"/>
    <w:rsid w:val="003E4171"/>
    <w:rPr>
      <w:lang w:val="de-CH" w:eastAsia="de-CH"/>
    </w:rPr>
  </w:style>
  <w:style w:type="paragraph" w:customStyle="1" w:styleId="0CC79024BC3C4A6FAF887F8AFC1A972D">
    <w:name w:val="0CC79024BC3C4A6FAF887F8AFC1A972D"/>
    <w:rsid w:val="003E4171"/>
    <w:rPr>
      <w:lang w:val="de-CH" w:eastAsia="de-CH"/>
    </w:rPr>
  </w:style>
  <w:style w:type="paragraph" w:customStyle="1" w:styleId="CAE3408F60F64ACEAF89F4BAD8A22764">
    <w:name w:val="CAE3408F60F64ACEAF89F4BAD8A22764"/>
    <w:rsid w:val="003E4171"/>
    <w:rPr>
      <w:lang w:val="de-CH" w:eastAsia="de-CH"/>
    </w:rPr>
  </w:style>
  <w:style w:type="paragraph" w:customStyle="1" w:styleId="B30BD81DD84D46DD90287447B64814FD">
    <w:name w:val="B30BD81DD84D46DD90287447B64814FD"/>
    <w:rsid w:val="003E4171"/>
    <w:rPr>
      <w:lang w:val="de-CH" w:eastAsia="de-CH"/>
    </w:rPr>
  </w:style>
  <w:style w:type="paragraph" w:customStyle="1" w:styleId="E588DDCB04EB4C6DAAFE7A2F80517C86">
    <w:name w:val="E588DDCB04EB4C6DAAFE7A2F80517C86"/>
    <w:rsid w:val="003E4171"/>
    <w:rPr>
      <w:lang w:val="de-CH" w:eastAsia="de-CH"/>
    </w:rPr>
  </w:style>
  <w:style w:type="paragraph" w:customStyle="1" w:styleId="5DE524BB32A9418BA0D1A69F583E8067">
    <w:name w:val="5DE524BB32A9418BA0D1A69F583E8067"/>
    <w:rsid w:val="003E4171"/>
    <w:rPr>
      <w:lang w:val="de-CH" w:eastAsia="de-CH"/>
    </w:rPr>
  </w:style>
  <w:style w:type="paragraph" w:customStyle="1" w:styleId="C28062852AD340068BBE522F31493675">
    <w:name w:val="C28062852AD340068BBE522F31493675"/>
    <w:rsid w:val="003E4171"/>
    <w:rPr>
      <w:lang w:val="de-CH" w:eastAsia="de-CH"/>
    </w:rPr>
  </w:style>
  <w:style w:type="paragraph" w:customStyle="1" w:styleId="4E1A6044EB68485FBE1D650448C2FEF5">
    <w:name w:val="4E1A6044EB68485FBE1D650448C2FEF5"/>
    <w:rsid w:val="003E4171"/>
    <w:rPr>
      <w:lang w:val="de-CH" w:eastAsia="de-CH"/>
    </w:rPr>
  </w:style>
  <w:style w:type="paragraph" w:customStyle="1" w:styleId="71E7DCD92BCC4A79B464C4140441B20B">
    <w:name w:val="71E7DCD92BCC4A79B464C4140441B20B"/>
    <w:rsid w:val="003E4171"/>
    <w:rPr>
      <w:lang w:val="de-CH" w:eastAsia="de-CH"/>
    </w:rPr>
  </w:style>
  <w:style w:type="paragraph" w:customStyle="1" w:styleId="004DC6E06ED647E18A758D1D4C6C4C2F">
    <w:name w:val="004DC6E06ED647E18A758D1D4C6C4C2F"/>
    <w:rsid w:val="003E4171"/>
    <w:rPr>
      <w:lang w:val="de-CH" w:eastAsia="de-CH"/>
    </w:rPr>
  </w:style>
  <w:style w:type="paragraph" w:customStyle="1" w:styleId="F502A81CCC044F6981E4DF701D2450D2">
    <w:name w:val="F502A81CCC044F6981E4DF701D2450D2"/>
    <w:rsid w:val="003E4171"/>
    <w:rPr>
      <w:lang w:val="de-CH" w:eastAsia="de-CH"/>
    </w:rPr>
  </w:style>
  <w:style w:type="paragraph" w:customStyle="1" w:styleId="60D43EE7929C4C36880B6638964CE415">
    <w:name w:val="60D43EE7929C4C36880B6638964CE415"/>
    <w:rsid w:val="003E4171"/>
    <w:rPr>
      <w:lang w:val="de-CH" w:eastAsia="de-CH"/>
    </w:rPr>
  </w:style>
  <w:style w:type="paragraph" w:customStyle="1" w:styleId="BC17D445D0284A0CB8868DB960713E6B">
    <w:name w:val="BC17D445D0284A0CB8868DB960713E6B"/>
    <w:rsid w:val="003E4171"/>
    <w:rPr>
      <w:lang w:val="de-CH" w:eastAsia="de-CH"/>
    </w:rPr>
  </w:style>
  <w:style w:type="paragraph" w:customStyle="1" w:styleId="A2D665E8F0754B7EA26C571AA7568A4D">
    <w:name w:val="A2D665E8F0754B7EA26C571AA7568A4D"/>
    <w:rsid w:val="003E4171"/>
    <w:rPr>
      <w:lang w:val="de-CH" w:eastAsia="de-CH"/>
    </w:rPr>
  </w:style>
  <w:style w:type="paragraph" w:customStyle="1" w:styleId="29BA8FB1BA0742C6BF348F2635B68C58">
    <w:name w:val="29BA8FB1BA0742C6BF348F2635B68C58"/>
    <w:rsid w:val="003E4171"/>
    <w:rPr>
      <w:lang w:val="de-CH" w:eastAsia="de-CH"/>
    </w:rPr>
  </w:style>
  <w:style w:type="paragraph" w:customStyle="1" w:styleId="705312E75F5747EE85C5CABD201D6002">
    <w:name w:val="705312E75F5747EE85C5CABD201D6002"/>
    <w:rsid w:val="003E4171"/>
    <w:rPr>
      <w:lang w:val="de-CH" w:eastAsia="de-CH"/>
    </w:rPr>
  </w:style>
  <w:style w:type="paragraph" w:customStyle="1" w:styleId="015D0BE3EB0045B584ECEDC55860C80B">
    <w:name w:val="015D0BE3EB0045B584ECEDC55860C80B"/>
    <w:rsid w:val="003E4171"/>
    <w:rPr>
      <w:lang w:val="de-CH" w:eastAsia="de-CH"/>
    </w:rPr>
  </w:style>
  <w:style w:type="paragraph" w:customStyle="1" w:styleId="BBF6921131BF47AE872F66652F4C73E2">
    <w:name w:val="BBF6921131BF47AE872F66652F4C73E2"/>
    <w:rsid w:val="003E4171"/>
    <w:rPr>
      <w:lang w:val="de-CH" w:eastAsia="de-CH"/>
    </w:rPr>
  </w:style>
  <w:style w:type="paragraph" w:customStyle="1" w:styleId="001E727ADEEF440399B2BC7D4B15F5D6">
    <w:name w:val="001E727ADEEF440399B2BC7D4B15F5D6"/>
    <w:rsid w:val="003E4171"/>
    <w:rPr>
      <w:lang w:val="de-CH" w:eastAsia="de-CH"/>
    </w:rPr>
  </w:style>
  <w:style w:type="paragraph" w:customStyle="1" w:styleId="3605CC7EEF364902A90FCA2444D1A413">
    <w:name w:val="3605CC7EEF364902A90FCA2444D1A413"/>
    <w:rsid w:val="003E4171"/>
    <w:rPr>
      <w:lang w:val="de-CH" w:eastAsia="de-CH"/>
    </w:rPr>
  </w:style>
  <w:style w:type="paragraph" w:customStyle="1" w:styleId="40D52FF6626C4AFA80A2B74314A507A3">
    <w:name w:val="40D52FF6626C4AFA80A2B74314A507A3"/>
    <w:rsid w:val="003E4171"/>
    <w:rPr>
      <w:lang w:val="de-CH" w:eastAsia="de-CH"/>
    </w:rPr>
  </w:style>
  <w:style w:type="paragraph" w:customStyle="1" w:styleId="8FADF8116A374720B7FA8623580FD1A7">
    <w:name w:val="8FADF8116A374720B7FA8623580FD1A7"/>
    <w:rsid w:val="003E4171"/>
    <w:rPr>
      <w:lang w:val="de-CH" w:eastAsia="de-CH"/>
    </w:rPr>
  </w:style>
  <w:style w:type="paragraph" w:customStyle="1" w:styleId="436402BEF8F9485795D5C7443317330E">
    <w:name w:val="436402BEF8F9485795D5C7443317330E"/>
    <w:rsid w:val="003E4171"/>
    <w:rPr>
      <w:lang w:val="de-CH" w:eastAsia="de-CH"/>
    </w:rPr>
  </w:style>
  <w:style w:type="paragraph" w:customStyle="1" w:styleId="4811508169D44B17B7ECC1D13319523F">
    <w:name w:val="4811508169D44B17B7ECC1D13319523F"/>
    <w:rsid w:val="003E4171"/>
    <w:rPr>
      <w:lang w:val="de-CH" w:eastAsia="de-CH"/>
    </w:rPr>
  </w:style>
  <w:style w:type="paragraph" w:customStyle="1" w:styleId="1D422B857E834D268FD1FD59F518C192">
    <w:name w:val="1D422B857E834D268FD1FD59F518C192"/>
    <w:rsid w:val="003E4171"/>
    <w:rPr>
      <w:lang w:val="de-CH" w:eastAsia="de-CH"/>
    </w:rPr>
  </w:style>
  <w:style w:type="paragraph" w:customStyle="1" w:styleId="5A733A1BE74F445D8980EB56A67B9FCE">
    <w:name w:val="5A733A1BE74F445D8980EB56A67B9FCE"/>
    <w:rsid w:val="003E4171"/>
    <w:rPr>
      <w:lang w:val="de-CH" w:eastAsia="de-CH"/>
    </w:rPr>
  </w:style>
  <w:style w:type="paragraph" w:customStyle="1" w:styleId="2DCFAB48781944C482FD2DCADA89D1BF">
    <w:name w:val="2DCFAB48781944C482FD2DCADA89D1BF"/>
    <w:rsid w:val="003E4171"/>
    <w:rPr>
      <w:lang w:val="de-CH" w:eastAsia="de-CH"/>
    </w:rPr>
  </w:style>
  <w:style w:type="paragraph" w:customStyle="1" w:styleId="1C09CC2FFBFE49849662E806492BB1C5">
    <w:name w:val="1C09CC2FFBFE49849662E806492BB1C5"/>
    <w:rsid w:val="003E4171"/>
    <w:rPr>
      <w:lang w:val="de-CH" w:eastAsia="de-CH"/>
    </w:rPr>
  </w:style>
  <w:style w:type="paragraph" w:customStyle="1" w:styleId="7C15AC433E99455ABD8301B62552A9DC">
    <w:name w:val="7C15AC433E99455ABD8301B62552A9DC"/>
    <w:rsid w:val="003E4171"/>
    <w:rPr>
      <w:lang w:val="de-CH" w:eastAsia="de-CH"/>
    </w:rPr>
  </w:style>
  <w:style w:type="paragraph" w:customStyle="1" w:styleId="52CD3CA2C7C24E8885168C621B66663F">
    <w:name w:val="52CD3CA2C7C24E8885168C621B66663F"/>
    <w:rsid w:val="003E4171"/>
    <w:rPr>
      <w:lang w:val="de-CH" w:eastAsia="de-CH"/>
    </w:rPr>
  </w:style>
  <w:style w:type="paragraph" w:customStyle="1" w:styleId="D2E9F8C7A1FA47EEB715F9BC1F2FA188">
    <w:name w:val="D2E9F8C7A1FA47EEB715F9BC1F2FA188"/>
    <w:rsid w:val="003E4171"/>
    <w:rPr>
      <w:lang w:val="de-CH" w:eastAsia="de-CH"/>
    </w:rPr>
  </w:style>
  <w:style w:type="paragraph" w:customStyle="1" w:styleId="65C55F30BB224140AED448D2EDEDDCC0">
    <w:name w:val="65C55F30BB224140AED448D2EDEDDCC0"/>
    <w:rsid w:val="003E4171"/>
    <w:rPr>
      <w:lang w:val="de-CH" w:eastAsia="de-CH"/>
    </w:rPr>
  </w:style>
  <w:style w:type="paragraph" w:customStyle="1" w:styleId="939361138487422DB68FCC28621EA44B">
    <w:name w:val="939361138487422DB68FCC28621EA44B"/>
    <w:rsid w:val="003E4171"/>
    <w:rPr>
      <w:lang w:val="de-CH" w:eastAsia="de-CH"/>
    </w:rPr>
  </w:style>
  <w:style w:type="paragraph" w:customStyle="1" w:styleId="2B1CACAEB8754EEBAF4FB7DF489B7196">
    <w:name w:val="2B1CACAEB8754EEBAF4FB7DF489B7196"/>
    <w:rsid w:val="003E4171"/>
    <w:rPr>
      <w:lang w:val="de-CH" w:eastAsia="de-CH"/>
    </w:rPr>
  </w:style>
  <w:style w:type="paragraph" w:customStyle="1" w:styleId="D7F3528965F44FD6B5C41AFFB74B502B">
    <w:name w:val="D7F3528965F44FD6B5C41AFFB74B502B"/>
    <w:rsid w:val="003E4171"/>
    <w:rPr>
      <w:lang w:val="de-CH" w:eastAsia="de-CH"/>
    </w:rPr>
  </w:style>
  <w:style w:type="paragraph" w:customStyle="1" w:styleId="40B4FCA1FE8B450CBCE00A0E61791CC7">
    <w:name w:val="40B4FCA1FE8B450CBCE00A0E61791CC7"/>
    <w:rsid w:val="003E4171"/>
    <w:rPr>
      <w:lang w:val="de-CH" w:eastAsia="de-CH"/>
    </w:rPr>
  </w:style>
  <w:style w:type="paragraph" w:customStyle="1" w:styleId="1FF3DA9BBA354A3FA578C9B284B4003C">
    <w:name w:val="1FF3DA9BBA354A3FA578C9B284B4003C"/>
    <w:rsid w:val="003E4171"/>
    <w:rPr>
      <w:lang w:val="de-CH" w:eastAsia="de-CH"/>
    </w:rPr>
  </w:style>
  <w:style w:type="paragraph" w:customStyle="1" w:styleId="37B54BE022C1428C9C8672EC6CCDFDE0">
    <w:name w:val="37B54BE022C1428C9C8672EC6CCDFDE0"/>
    <w:rsid w:val="003E4171"/>
    <w:rPr>
      <w:lang w:val="de-CH" w:eastAsia="de-CH"/>
    </w:rPr>
  </w:style>
  <w:style w:type="paragraph" w:customStyle="1" w:styleId="9A1E8887E34747C6A369A99D9AD6CDC6">
    <w:name w:val="9A1E8887E34747C6A369A99D9AD6CDC6"/>
    <w:rsid w:val="003E4171"/>
    <w:rPr>
      <w:lang w:val="de-CH" w:eastAsia="de-CH"/>
    </w:rPr>
  </w:style>
  <w:style w:type="paragraph" w:customStyle="1" w:styleId="37224E67A1FA43058A8325E32BF6387D">
    <w:name w:val="37224E67A1FA43058A8325E32BF6387D"/>
    <w:rsid w:val="003E4171"/>
    <w:rPr>
      <w:lang w:val="de-CH" w:eastAsia="de-CH"/>
    </w:rPr>
  </w:style>
  <w:style w:type="paragraph" w:customStyle="1" w:styleId="149D5F0885BF4A19A644D0BC66079D32">
    <w:name w:val="149D5F0885BF4A19A644D0BC66079D32"/>
    <w:rsid w:val="003E4171"/>
    <w:rPr>
      <w:lang w:val="de-CH" w:eastAsia="de-CH"/>
    </w:rPr>
  </w:style>
  <w:style w:type="paragraph" w:customStyle="1" w:styleId="69AE61D3DC8949379DFFEC375B8232F8">
    <w:name w:val="69AE61D3DC8949379DFFEC375B8232F8"/>
    <w:rsid w:val="003E4171"/>
    <w:rPr>
      <w:lang w:val="de-CH" w:eastAsia="de-CH"/>
    </w:rPr>
  </w:style>
  <w:style w:type="paragraph" w:customStyle="1" w:styleId="53535BC1F5774631B96894F5F727BA7E">
    <w:name w:val="53535BC1F5774631B96894F5F727BA7E"/>
    <w:rsid w:val="003E4171"/>
    <w:rPr>
      <w:lang w:val="de-CH" w:eastAsia="de-CH"/>
    </w:rPr>
  </w:style>
  <w:style w:type="paragraph" w:customStyle="1" w:styleId="DD38AE90A13D45CC81CDFE28E1B0D0DF">
    <w:name w:val="DD38AE90A13D45CC81CDFE28E1B0D0DF"/>
    <w:rsid w:val="003E4171"/>
    <w:rPr>
      <w:lang w:val="de-CH" w:eastAsia="de-CH"/>
    </w:rPr>
  </w:style>
  <w:style w:type="paragraph" w:customStyle="1" w:styleId="84D7D7D92FBF44AFB03633C1521F9E5F">
    <w:name w:val="84D7D7D92FBF44AFB03633C1521F9E5F"/>
    <w:rsid w:val="003E4171"/>
    <w:rPr>
      <w:lang w:val="de-CH" w:eastAsia="de-CH"/>
    </w:rPr>
  </w:style>
  <w:style w:type="paragraph" w:customStyle="1" w:styleId="2A795B0D2AB542A58204573B70C3E739">
    <w:name w:val="2A795B0D2AB542A58204573B70C3E739"/>
    <w:rsid w:val="003E4171"/>
    <w:rPr>
      <w:lang w:val="de-CH" w:eastAsia="de-CH"/>
    </w:rPr>
  </w:style>
  <w:style w:type="paragraph" w:customStyle="1" w:styleId="DDCC9E236735431BAAF6E5CF2ADEC189">
    <w:name w:val="DDCC9E236735431BAAF6E5CF2ADEC189"/>
    <w:rsid w:val="003E4171"/>
    <w:rPr>
      <w:lang w:val="de-CH" w:eastAsia="de-CH"/>
    </w:rPr>
  </w:style>
  <w:style w:type="paragraph" w:customStyle="1" w:styleId="A694DF249ADF4CF28DEF60DC6DC1990C">
    <w:name w:val="A694DF249ADF4CF28DEF60DC6DC1990C"/>
    <w:rsid w:val="003E4171"/>
    <w:rPr>
      <w:lang w:val="de-CH" w:eastAsia="de-CH"/>
    </w:rPr>
  </w:style>
  <w:style w:type="paragraph" w:customStyle="1" w:styleId="C6101704FBE84424AEA7F9608EAD8EF9">
    <w:name w:val="C6101704FBE84424AEA7F9608EAD8EF9"/>
    <w:rsid w:val="003E4171"/>
    <w:rPr>
      <w:lang w:val="de-CH" w:eastAsia="de-CH"/>
    </w:rPr>
  </w:style>
  <w:style w:type="paragraph" w:customStyle="1" w:styleId="F283666DEC954D859C8A3EE3967BE616">
    <w:name w:val="F283666DEC954D859C8A3EE3967BE616"/>
    <w:rsid w:val="003E4171"/>
    <w:rPr>
      <w:lang w:val="de-CH" w:eastAsia="de-CH"/>
    </w:rPr>
  </w:style>
  <w:style w:type="paragraph" w:customStyle="1" w:styleId="A8715D8083D747D89D34B5E52F69951A">
    <w:name w:val="A8715D8083D747D89D34B5E52F69951A"/>
    <w:rsid w:val="003E4171"/>
    <w:rPr>
      <w:lang w:val="de-CH" w:eastAsia="de-CH"/>
    </w:rPr>
  </w:style>
  <w:style w:type="paragraph" w:customStyle="1" w:styleId="3523146F895F4595BDF98130FEF8E269">
    <w:name w:val="3523146F895F4595BDF98130FEF8E269"/>
    <w:rsid w:val="003E4171"/>
    <w:rPr>
      <w:lang w:val="de-CH" w:eastAsia="de-CH"/>
    </w:rPr>
  </w:style>
  <w:style w:type="paragraph" w:customStyle="1" w:styleId="CD911F451198481FBE875E762B759213">
    <w:name w:val="CD911F451198481FBE875E762B759213"/>
    <w:rsid w:val="003E4171"/>
    <w:rPr>
      <w:lang w:val="de-CH" w:eastAsia="de-CH"/>
    </w:rPr>
  </w:style>
  <w:style w:type="paragraph" w:customStyle="1" w:styleId="83E48FE2DFD945BA8DC74CEEDA0589F5">
    <w:name w:val="83E48FE2DFD945BA8DC74CEEDA0589F5"/>
    <w:rsid w:val="003E4171"/>
    <w:rPr>
      <w:lang w:val="de-CH" w:eastAsia="de-CH"/>
    </w:rPr>
  </w:style>
  <w:style w:type="paragraph" w:customStyle="1" w:styleId="BDFADDB481504DE2A3AEBD94FFC1C7A5">
    <w:name w:val="BDFADDB481504DE2A3AEBD94FFC1C7A5"/>
    <w:rsid w:val="003E4171"/>
    <w:rPr>
      <w:lang w:val="de-CH" w:eastAsia="de-CH"/>
    </w:rPr>
  </w:style>
  <w:style w:type="paragraph" w:customStyle="1" w:styleId="5333B266BB4D4065A6217853D99059E1">
    <w:name w:val="5333B266BB4D4065A6217853D99059E1"/>
    <w:rsid w:val="003E4171"/>
    <w:rPr>
      <w:lang w:val="de-CH" w:eastAsia="de-CH"/>
    </w:rPr>
  </w:style>
  <w:style w:type="paragraph" w:customStyle="1" w:styleId="44E35DD944A44152BE383AAB108C7443">
    <w:name w:val="44E35DD944A44152BE383AAB108C7443"/>
    <w:rsid w:val="003E4171"/>
    <w:rPr>
      <w:lang w:val="de-CH" w:eastAsia="de-CH"/>
    </w:rPr>
  </w:style>
  <w:style w:type="paragraph" w:customStyle="1" w:styleId="A88145B10BC4487EB6119948B32C68C5">
    <w:name w:val="A88145B10BC4487EB6119948B32C68C5"/>
    <w:rsid w:val="003E4171"/>
    <w:rPr>
      <w:lang w:val="de-CH" w:eastAsia="de-CH"/>
    </w:rPr>
  </w:style>
  <w:style w:type="paragraph" w:customStyle="1" w:styleId="8EE499518CB144FEACA50482C56131CD">
    <w:name w:val="8EE499518CB144FEACA50482C56131CD"/>
    <w:rsid w:val="003E4171"/>
    <w:rPr>
      <w:lang w:val="de-CH" w:eastAsia="de-CH"/>
    </w:rPr>
  </w:style>
  <w:style w:type="paragraph" w:customStyle="1" w:styleId="7A7645C8E5F34A658E7A68F874868689">
    <w:name w:val="7A7645C8E5F34A658E7A68F874868689"/>
    <w:rsid w:val="003E4171"/>
    <w:rPr>
      <w:lang w:val="de-CH" w:eastAsia="de-CH"/>
    </w:rPr>
  </w:style>
  <w:style w:type="paragraph" w:customStyle="1" w:styleId="8195D3F82B5646AE9B0000A5E2BFCE3A">
    <w:name w:val="8195D3F82B5646AE9B0000A5E2BFCE3A"/>
    <w:rsid w:val="003E4171"/>
    <w:rPr>
      <w:lang w:val="de-CH" w:eastAsia="de-CH"/>
    </w:rPr>
  </w:style>
  <w:style w:type="paragraph" w:customStyle="1" w:styleId="CCB3C3C48F334FDD8470B78DBE849E90">
    <w:name w:val="CCB3C3C48F334FDD8470B78DBE849E90"/>
    <w:rsid w:val="003E4171"/>
    <w:rPr>
      <w:lang w:val="de-CH" w:eastAsia="de-CH"/>
    </w:rPr>
  </w:style>
  <w:style w:type="paragraph" w:customStyle="1" w:styleId="A9F58DC0A2E043648BE31D52C00CB23E">
    <w:name w:val="A9F58DC0A2E043648BE31D52C00CB23E"/>
    <w:rsid w:val="003E4171"/>
    <w:rPr>
      <w:lang w:val="de-CH" w:eastAsia="de-CH"/>
    </w:rPr>
  </w:style>
  <w:style w:type="paragraph" w:customStyle="1" w:styleId="DFE700C6C4FB488D9288E777F1B201EB">
    <w:name w:val="DFE700C6C4FB488D9288E777F1B201EB"/>
    <w:rsid w:val="003E4171"/>
    <w:rPr>
      <w:lang w:val="de-CH" w:eastAsia="de-CH"/>
    </w:rPr>
  </w:style>
  <w:style w:type="paragraph" w:customStyle="1" w:styleId="1625353F66B44FF4ADD786542A92C587">
    <w:name w:val="1625353F66B44FF4ADD786542A92C587"/>
    <w:rsid w:val="006E0762"/>
    <w:rPr>
      <w:lang w:val="de-CH" w:eastAsia="de-CH"/>
    </w:rPr>
  </w:style>
  <w:style w:type="paragraph" w:customStyle="1" w:styleId="6D5EDFC38C99474D89BDB3EAD4492BD8">
    <w:name w:val="6D5EDFC38C99474D89BDB3EAD4492BD8"/>
    <w:rsid w:val="006E0762"/>
    <w:rPr>
      <w:lang w:val="de-CH" w:eastAsia="de-CH"/>
    </w:rPr>
  </w:style>
  <w:style w:type="paragraph" w:customStyle="1" w:styleId="A331A0E93DF04A42A2FD5130F9C3EF7A">
    <w:name w:val="A331A0E93DF04A42A2FD5130F9C3EF7A"/>
    <w:rsid w:val="006E0762"/>
    <w:rPr>
      <w:lang w:val="de-CH" w:eastAsia="de-CH"/>
    </w:rPr>
  </w:style>
  <w:style w:type="paragraph" w:customStyle="1" w:styleId="B009416ABE5041788974D58F772A466F">
    <w:name w:val="B009416ABE5041788974D58F772A466F"/>
    <w:rsid w:val="006E0762"/>
    <w:rPr>
      <w:lang w:val="de-CH" w:eastAsia="de-CH"/>
    </w:rPr>
  </w:style>
  <w:style w:type="paragraph" w:customStyle="1" w:styleId="85333399EA1746BF836134C5BC4627DA">
    <w:name w:val="85333399EA1746BF836134C5BC4627DA"/>
    <w:rsid w:val="006E0762"/>
    <w:rPr>
      <w:lang w:val="de-CH" w:eastAsia="de-CH"/>
    </w:rPr>
  </w:style>
  <w:style w:type="paragraph" w:customStyle="1" w:styleId="D6EF394C2CC94101905A7BBC0CF94AEA">
    <w:name w:val="D6EF394C2CC94101905A7BBC0CF94AEA"/>
    <w:rsid w:val="006E0762"/>
    <w:rPr>
      <w:lang w:val="de-CH" w:eastAsia="de-CH"/>
    </w:rPr>
  </w:style>
  <w:style w:type="paragraph" w:customStyle="1" w:styleId="C6234746245542029073EFD512B31B4F">
    <w:name w:val="C6234746245542029073EFD512B31B4F"/>
    <w:rsid w:val="006E0762"/>
    <w:rPr>
      <w:lang w:val="de-CH" w:eastAsia="de-CH"/>
    </w:rPr>
  </w:style>
  <w:style w:type="paragraph" w:customStyle="1" w:styleId="DCE038A12269485CB0287CF74B847A42">
    <w:name w:val="DCE038A12269485CB0287CF74B847A42"/>
    <w:rsid w:val="006E0762"/>
    <w:rPr>
      <w:lang w:val="de-CH" w:eastAsia="de-CH"/>
    </w:rPr>
  </w:style>
  <w:style w:type="paragraph" w:customStyle="1" w:styleId="0E54F0733B694F988524D42BEE023AE5">
    <w:name w:val="0E54F0733B694F988524D42BEE023AE5"/>
    <w:rsid w:val="006E0762"/>
    <w:rPr>
      <w:lang w:val="de-CH" w:eastAsia="de-CH"/>
    </w:rPr>
  </w:style>
  <w:style w:type="paragraph" w:customStyle="1" w:styleId="C77FFF6CD87F48DDB4E4B5B8ACC91345">
    <w:name w:val="C77FFF6CD87F48DDB4E4B5B8ACC91345"/>
    <w:rsid w:val="006E0762"/>
    <w:rPr>
      <w:lang w:val="de-CH" w:eastAsia="de-CH"/>
    </w:rPr>
  </w:style>
  <w:style w:type="paragraph" w:customStyle="1" w:styleId="003D94CC7AD84349B898AA8D0C34D8C7">
    <w:name w:val="003D94CC7AD84349B898AA8D0C34D8C7"/>
    <w:rsid w:val="006E0762"/>
    <w:rPr>
      <w:lang w:val="de-CH" w:eastAsia="de-CH"/>
    </w:rPr>
  </w:style>
  <w:style w:type="paragraph" w:customStyle="1" w:styleId="ECAC7840411F4FAFB733BE4961EA22D9">
    <w:name w:val="ECAC7840411F4FAFB733BE4961EA22D9"/>
    <w:rsid w:val="006E0762"/>
    <w:rPr>
      <w:lang w:val="de-CH" w:eastAsia="de-CH"/>
    </w:rPr>
  </w:style>
  <w:style w:type="paragraph" w:customStyle="1" w:styleId="FFB2852EC80142CCB34BF13A20153438">
    <w:name w:val="FFB2852EC80142CCB34BF13A20153438"/>
    <w:rsid w:val="006E0762"/>
    <w:rPr>
      <w:lang w:val="de-CH" w:eastAsia="de-CH"/>
    </w:rPr>
  </w:style>
  <w:style w:type="paragraph" w:customStyle="1" w:styleId="C90D2A2764464443913449FD8B261E06">
    <w:name w:val="C90D2A2764464443913449FD8B261E06"/>
    <w:rsid w:val="006E0762"/>
    <w:rPr>
      <w:lang w:val="de-CH" w:eastAsia="de-CH"/>
    </w:rPr>
  </w:style>
  <w:style w:type="paragraph" w:customStyle="1" w:styleId="4E8A8FD86C53429C8D4D66E2A5F21418">
    <w:name w:val="4E8A8FD86C53429C8D4D66E2A5F21418"/>
    <w:rsid w:val="006E0762"/>
    <w:rPr>
      <w:lang w:val="de-CH" w:eastAsia="de-CH"/>
    </w:rPr>
  </w:style>
  <w:style w:type="paragraph" w:customStyle="1" w:styleId="40C6DC77F2C1465E94FE4EE457AD4395">
    <w:name w:val="40C6DC77F2C1465E94FE4EE457AD4395"/>
    <w:rsid w:val="006E0762"/>
    <w:rPr>
      <w:lang w:val="de-CH" w:eastAsia="de-CH"/>
    </w:rPr>
  </w:style>
  <w:style w:type="paragraph" w:customStyle="1" w:styleId="C0C33A2D6F0644BC854700BA91DA6873">
    <w:name w:val="C0C33A2D6F0644BC854700BA91DA6873"/>
    <w:rsid w:val="006E0762"/>
    <w:rPr>
      <w:lang w:val="de-CH" w:eastAsia="de-CH"/>
    </w:rPr>
  </w:style>
  <w:style w:type="paragraph" w:customStyle="1" w:styleId="972CBFC518F94788A63248E40233B99F">
    <w:name w:val="972CBFC518F94788A63248E40233B99F"/>
    <w:rsid w:val="006E0762"/>
    <w:rPr>
      <w:lang w:val="de-CH" w:eastAsia="de-CH"/>
    </w:rPr>
  </w:style>
  <w:style w:type="paragraph" w:customStyle="1" w:styleId="EA325D3E4C4741D1A722D6088B2A8697">
    <w:name w:val="EA325D3E4C4741D1A722D6088B2A8697"/>
    <w:rsid w:val="006E0762"/>
    <w:rPr>
      <w:lang w:val="de-CH" w:eastAsia="de-CH"/>
    </w:rPr>
  </w:style>
  <w:style w:type="paragraph" w:customStyle="1" w:styleId="E9C59D9D0C6F4161A41D214A5030FA25">
    <w:name w:val="E9C59D9D0C6F4161A41D214A5030FA25"/>
    <w:rsid w:val="006E0762"/>
    <w:rPr>
      <w:lang w:val="de-CH" w:eastAsia="de-CH"/>
    </w:rPr>
  </w:style>
  <w:style w:type="paragraph" w:customStyle="1" w:styleId="651888439067478DBDC7C0B7B6EC8DF8">
    <w:name w:val="651888439067478DBDC7C0B7B6EC8DF8"/>
    <w:rsid w:val="006E0762"/>
    <w:rPr>
      <w:lang w:val="de-CH" w:eastAsia="de-CH"/>
    </w:rPr>
  </w:style>
  <w:style w:type="paragraph" w:customStyle="1" w:styleId="7070BC79EF6F4764928DFC6C98257B85">
    <w:name w:val="7070BC79EF6F4764928DFC6C98257B85"/>
    <w:rsid w:val="006E0762"/>
    <w:rPr>
      <w:lang w:val="de-CH" w:eastAsia="de-CH"/>
    </w:rPr>
  </w:style>
  <w:style w:type="paragraph" w:customStyle="1" w:styleId="0E090DB4878C445A9F9F0D3A43F5C52A">
    <w:name w:val="0E090DB4878C445A9F9F0D3A43F5C52A"/>
    <w:rsid w:val="006E0762"/>
    <w:rPr>
      <w:lang w:val="de-CH" w:eastAsia="de-CH"/>
    </w:rPr>
  </w:style>
  <w:style w:type="paragraph" w:customStyle="1" w:styleId="A31AB4AF4FA64CCA9504B6E7C3C39B87">
    <w:name w:val="A31AB4AF4FA64CCA9504B6E7C3C39B87"/>
    <w:rsid w:val="006E0762"/>
    <w:rPr>
      <w:lang w:val="de-CH" w:eastAsia="de-CH"/>
    </w:rPr>
  </w:style>
  <w:style w:type="paragraph" w:customStyle="1" w:styleId="FE93BAE581A94EEA9A9769F58980A9DF">
    <w:name w:val="FE93BAE581A94EEA9A9769F58980A9DF"/>
    <w:rsid w:val="006E0762"/>
    <w:rPr>
      <w:lang w:val="de-CH" w:eastAsia="de-CH"/>
    </w:rPr>
  </w:style>
  <w:style w:type="paragraph" w:customStyle="1" w:styleId="0DBF4008362C489AA8FB4319684EE50D">
    <w:name w:val="0DBF4008362C489AA8FB4319684EE50D"/>
    <w:rsid w:val="006E0762"/>
    <w:rPr>
      <w:lang w:val="de-CH" w:eastAsia="de-CH"/>
    </w:rPr>
  </w:style>
  <w:style w:type="paragraph" w:customStyle="1" w:styleId="622369D02B594EA88EBDAE4ACBFE7C10">
    <w:name w:val="622369D02B594EA88EBDAE4ACBFE7C10"/>
    <w:rsid w:val="006E0762"/>
    <w:rPr>
      <w:lang w:val="de-CH" w:eastAsia="de-CH"/>
    </w:rPr>
  </w:style>
  <w:style w:type="paragraph" w:customStyle="1" w:styleId="795EF67C16514B30AC2E864C6C13ABBA">
    <w:name w:val="795EF67C16514B30AC2E864C6C13ABBA"/>
    <w:rsid w:val="006E0762"/>
    <w:rPr>
      <w:lang w:val="de-CH" w:eastAsia="de-CH"/>
    </w:rPr>
  </w:style>
  <w:style w:type="paragraph" w:customStyle="1" w:styleId="4C2544130DBA425DA2D3F9AFF21C49F9">
    <w:name w:val="4C2544130DBA425DA2D3F9AFF21C49F9"/>
    <w:rsid w:val="006E0762"/>
    <w:rPr>
      <w:lang w:val="de-CH" w:eastAsia="de-CH"/>
    </w:rPr>
  </w:style>
  <w:style w:type="paragraph" w:customStyle="1" w:styleId="B4F1AD52C3184BA6A8302AAE332FFED2">
    <w:name w:val="B4F1AD52C3184BA6A8302AAE332FFED2"/>
    <w:rsid w:val="006E0762"/>
    <w:rPr>
      <w:lang w:val="de-CH" w:eastAsia="de-CH"/>
    </w:rPr>
  </w:style>
  <w:style w:type="paragraph" w:customStyle="1" w:styleId="BCEE381E8AA749C1910D3D052C761AEC">
    <w:name w:val="BCEE381E8AA749C1910D3D052C761AEC"/>
    <w:rsid w:val="006E0762"/>
    <w:rPr>
      <w:lang w:val="de-CH" w:eastAsia="de-CH"/>
    </w:rPr>
  </w:style>
  <w:style w:type="paragraph" w:customStyle="1" w:styleId="FF94888B522444AC98F92686B7C77B20">
    <w:name w:val="FF94888B522444AC98F92686B7C77B20"/>
    <w:rsid w:val="006E0762"/>
    <w:rPr>
      <w:lang w:val="de-CH" w:eastAsia="de-CH"/>
    </w:rPr>
  </w:style>
  <w:style w:type="paragraph" w:customStyle="1" w:styleId="0391D6D679884B3AAF187A77A826D2D9">
    <w:name w:val="0391D6D679884B3AAF187A77A826D2D9"/>
    <w:rsid w:val="006E0762"/>
    <w:rPr>
      <w:lang w:val="de-CH" w:eastAsia="de-CH"/>
    </w:rPr>
  </w:style>
  <w:style w:type="paragraph" w:customStyle="1" w:styleId="FAD58BD9D6B04036B964E7D616637577">
    <w:name w:val="FAD58BD9D6B04036B964E7D616637577"/>
    <w:rsid w:val="006E0762"/>
    <w:rPr>
      <w:lang w:val="de-CH" w:eastAsia="de-CH"/>
    </w:rPr>
  </w:style>
  <w:style w:type="paragraph" w:customStyle="1" w:styleId="05DE6B085A044971BB649F3D770FBCD3">
    <w:name w:val="05DE6B085A044971BB649F3D770FBCD3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D6EF394C2CC94101905A7BBC0CF94AEA1">
    <w:name w:val="D6EF394C2CC94101905A7BBC0CF94AEA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85333399EA1746BF836134C5BC4627DA1">
    <w:name w:val="85333399EA1746BF836134C5BC4627DA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B009416ABE5041788974D58F772A466F1">
    <w:name w:val="B009416ABE5041788974D58F772A466F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331A0E93DF04A42A2FD5130F9C3EF7A1">
    <w:name w:val="A331A0E93DF04A42A2FD5130F9C3EF7A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B4F1AD52C3184BA6A8302AAE332FFED21">
    <w:name w:val="B4F1AD52C3184BA6A8302AAE332FFED2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C6234746245542029073EFD512B31B4F1">
    <w:name w:val="C6234746245542029073EFD512B31B4F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DCE038A12269485CB0287CF74B847A421">
    <w:name w:val="DCE038A12269485CB0287CF74B847A42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E54F0733B694F988524D42BEE023AE51">
    <w:name w:val="0E54F0733B694F988524D42BEE023AE5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C77FFF6CD87F48DDB4E4B5B8ACC913451">
    <w:name w:val="C77FFF6CD87F48DDB4E4B5B8ACC91345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03D94CC7AD84349B898AA8D0C34D8C71">
    <w:name w:val="003D94CC7AD84349B898AA8D0C34D8C7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CAC7840411F4FAFB733BE4961EA22D91">
    <w:name w:val="ECAC7840411F4FAFB733BE4961EA22D9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FFB2852EC80142CCB34BF13A201534381">
    <w:name w:val="FFB2852EC80142CCB34BF13A20153438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C90D2A2764464443913449FD8B261E061">
    <w:name w:val="C90D2A2764464443913449FD8B261E06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4E8A8FD86C53429C8D4D66E2A5F214181">
    <w:name w:val="4E8A8FD86C53429C8D4D66E2A5F21418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40C6DC77F2C1465E94FE4EE457AD43951">
    <w:name w:val="40C6DC77F2C1465E94FE4EE457AD4395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C0C33A2D6F0644BC854700BA91DA68731">
    <w:name w:val="C0C33A2D6F0644BC854700BA91DA6873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972CBFC518F94788A63248E40233B99F1">
    <w:name w:val="972CBFC518F94788A63248E40233B99F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A325D3E4C4741D1A722D6088B2A86971">
    <w:name w:val="EA325D3E4C4741D1A722D6088B2A8697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9C59D9D0C6F4161A41D214A5030FA251">
    <w:name w:val="E9C59D9D0C6F4161A41D214A5030FA25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651888439067478DBDC7C0B7B6EC8DF81">
    <w:name w:val="651888439067478DBDC7C0B7B6EC8DF8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7070BC79EF6F4764928DFC6C98257B851">
    <w:name w:val="7070BC79EF6F4764928DFC6C98257B85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E090DB4878C445A9F9F0D3A43F5C52A1">
    <w:name w:val="0E090DB4878C445A9F9F0D3A43F5C52A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31AB4AF4FA64CCA9504B6E7C3C39B871">
    <w:name w:val="A31AB4AF4FA64CCA9504B6E7C3C39B87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FE93BAE581A94EEA9A9769F58980A9DF1">
    <w:name w:val="FE93BAE581A94EEA9A9769F58980A9DF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DBF4008362C489AA8FB4319684EE50D1">
    <w:name w:val="0DBF4008362C489AA8FB4319684EE50D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795EF67C16514B30AC2E864C6C13ABBA1">
    <w:name w:val="795EF67C16514B30AC2E864C6C13ABBA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622369D02B594EA88EBDAE4ACBFE7C101">
    <w:name w:val="622369D02B594EA88EBDAE4ACBFE7C101"/>
    <w:rsid w:val="006E0762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C64FED7E0E449D2B91D9B176FB0E8E5">
    <w:name w:val="AC64FED7E0E449D2B91D9B176FB0E8E5"/>
    <w:rsid w:val="006E0762"/>
    <w:rPr>
      <w:lang w:val="de-CH" w:eastAsia="de-CH"/>
    </w:rPr>
  </w:style>
  <w:style w:type="paragraph" w:customStyle="1" w:styleId="E7B30BE2D2F9447CA123DFBFF4366C07">
    <w:name w:val="E7B30BE2D2F9447CA123DFBFF4366C07"/>
    <w:rsid w:val="006E0762"/>
    <w:rPr>
      <w:lang w:val="de-CH" w:eastAsia="de-CH"/>
    </w:rPr>
  </w:style>
  <w:style w:type="paragraph" w:customStyle="1" w:styleId="A774A3BFA3AE4527BBE6CC3B8BC86D0B">
    <w:name w:val="A774A3BFA3AE4527BBE6CC3B8BC86D0B"/>
    <w:rsid w:val="006E0762"/>
    <w:rPr>
      <w:lang w:val="de-CH" w:eastAsia="de-CH"/>
    </w:rPr>
  </w:style>
  <w:style w:type="paragraph" w:customStyle="1" w:styleId="04B34125C26D4B9C9EBCE632D06A6752">
    <w:name w:val="04B34125C26D4B9C9EBCE632D06A6752"/>
    <w:rsid w:val="006E0762"/>
    <w:rPr>
      <w:lang w:val="de-CH" w:eastAsia="de-CH"/>
    </w:rPr>
  </w:style>
  <w:style w:type="paragraph" w:customStyle="1" w:styleId="9DB33B0A9E2E4E5EB9D745CBDF6F3033">
    <w:name w:val="9DB33B0A9E2E4E5EB9D745CBDF6F3033"/>
    <w:rsid w:val="006E0762"/>
    <w:rPr>
      <w:lang w:val="de-CH" w:eastAsia="de-CH"/>
    </w:rPr>
  </w:style>
  <w:style w:type="paragraph" w:customStyle="1" w:styleId="6042AD31FA3C437F902C2B206780E50C">
    <w:name w:val="6042AD31FA3C437F902C2B206780E50C"/>
    <w:rsid w:val="006E0762"/>
    <w:rPr>
      <w:lang w:val="de-CH" w:eastAsia="de-CH"/>
    </w:rPr>
  </w:style>
  <w:style w:type="paragraph" w:customStyle="1" w:styleId="576E4114BACB466DA317CF4C651DFE74">
    <w:name w:val="576E4114BACB466DA317CF4C651DFE74"/>
    <w:rsid w:val="006E0762"/>
    <w:rPr>
      <w:lang w:val="de-CH" w:eastAsia="de-CH"/>
    </w:rPr>
  </w:style>
  <w:style w:type="paragraph" w:customStyle="1" w:styleId="4BB3F6F4539F407892A0811962B3C958">
    <w:name w:val="4BB3F6F4539F407892A0811962B3C958"/>
    <w:rsid w:val="006E0762"/>
    <w:rPr>
      <w:lang w:val="de-CH" w:eastAsia="de-CH"/>
    </w:rPr>
  </w:style>
  <w:style w:type="paragraph" w:customStyle="1" w:styleId="E3D0732BBBA7462AAF62087DA05976B2">
    <w:name w:val="E3D0732BBBA7462AAF62087DA05976B2"/>
    <w:rsid w:val="006E0762"/>
    <w:rPr>
      <w:lang w:val="de-CH" w:eastAsia="de-CH"/>
    </w:rPr>
  </w:style>
  <w:style w:type="paragraph" w:customStyle="1" w:styleId="1D52CC47FC844A80A89566C393D62CDC">
    <w:name w:val="1D52CC47FC844A80A89566C393D62CDC"/>
    <w:rsid w:val="006E0762"/>
    <w:rPr>
      <w:lang w:val="de-CH" w:eastAsia="de-CH"/>
    </w:rPr>
  </w:style>
  <w:style w:type="paragraph" w:customStyle="1" w:styleId="212E8C273EB34C959B3703F9B7EA97D9">
    <w:name w:val="212E8C273EB34C959B3703F9B7EA97D9"/>
    <w:rsid w:val="006E0762"/>
    <w:rPr>
      <w:lang w:val="de-CH" w:eastAsia="de-CH"/>
    </w:rPr>
  </w:style>
  <w:style w:type="paragraph" w:customStyle="1" w:styleId="B3AE548A5C5D4A0CB5CC92B960E504C4">
    <w:name w:val="B3AE548A5C5D4A0CB5CC92B960E504C4"/>
    <w:rsid w:val="006E0762"/>
    <w:rPr>
      <w:lang w:val="de-CH" w:eastAsia="de-CH"/>
    </w:rPr>
  </w:style>
  <w:style w:type="paragraph" w:customStyle="1" w:styleId="692B6F7479C646C7811C7EEBB0079B80">
    <w:name w:val="692B6F7479C646C7811C7EEBB0079B80"/>
    <w:rsid w:val="006E0762"/>
    <w:rPr>
      <w:lang w:val="de-CH" w:eastAsia="de-CH"/>
    </w:rPr>
  </w:style>
  <w:style w:type="paragraph" w:customStyle="1" w:styleId="C9C12455E57C479C8FF50FC04904E953">
    <w:name w:val="C9C12455E57C479C8FF50FC04904E953"/>
    <w:rsid w:val="006E0762"/>
    <w:rPr>
      <w:lang w:val="de-CH" w:eastAsia="de-CH"/>
    </w:rPr>
  </w:style>
  <w:style w:type="paragraph" w:customStyle="1" w:styleId="7B6912968AC0489A83BA83C95EB822D8">
    <w:name w:val="7B6912968AC0489A83BA83C95EB822D8"/>
    <w:rsid w:val="006E0762"/>
    <w:rPr>
      <w:lang w:val="de-CH" w:eastAsia="de-CH"/>
    </w:rPr>
  </w:style>
  <w:style w:type="paragraph" w:customStyle="1" w:styleId="DC567EC2CAAC4819B3CC02B4BD5CCACF">
    <w:name w:val="DC567EC2CAAC4819B3CC02B4BD5CCACF"/>
    <w:rsid w:val="006E0762"/>
    <w:rPr>
      <w:lang w:val="de-CH" w:eastAsia="de-CH"/>
    </w:rPr>
  </w:style>
  <w:style w:type="paragraph" w:customStyle="1" w:styleId="D31C2F2AD1F8407A9468229C61975626">
    <w:name w:val="D31C2F2AD1F8407A9468229C61975626"/>
    <w:rsid w:val="006E0762"/>
    <w:rPr>
      <w:lang w:val="de-CH" w:eastAsia="de-CH"/>
    </w:rPr>
  </w:style>
  <w:style w:type="paragraph" w:customStyle="1" w:styleId="92B64DC3A4804DC7B43975B54D9FEC48">
    <w:name w:val="92B64DC3A4804DC7B43975B54D9FEC48"/>
    <w:rsid w:val="006E0762"/>
    <w:rPr>
      <w:lang w:val="de-CH" w:eastAsia="de-CH"/>
    </w:rPr>
  </w:style>
  <w:style w:type="paragraph" w:customStyle="1" w:styleId="6E14FD73DB5E4A798D62CFB33EA57AEE">
    <w:name w:val="6E14FD73DB5E4A798D62CFB33EA57AEE"/>
    <w:rsid w:val="006E0762"/>
    <w:rPr>
      <w:lang w:val="de-CH" w:eastAsia="de-CH"/>
    </w:rPr>
  </w:style>
  <w:style w:type="paragraph" w:customStyle="1" w:styleId="BF5C808783EF40F5956DC2EBF349304F">
    <w:name w:val="BF5C808783EF40F5956DC2EBF349304F"/>
    <w:rsid w:val="006E0762"/>
    <w:rPr>
      <w:lang w:val="de-CH" w:eastAsia="de-CH"/>
    </w:rPr>
  </w:style>
  <w:style w:type="paragraph" w:customStyle="1" w:styleId="55004D15540F41458C992AE244D67E7B">
    <w:name w:val="55004D15540F41458C992AE244D67E7B"/>
    <w:rsid w:val="006E0762"/>
    <w:rPr>
      <w:lang w:val="de-CH" w:eastAsia="de-CH"/>
    </w:rPr>
  </w:style>
  <w:style w:type="paragraph" w:customStyle="1" w:styleId="974C935D3C0E434792A3CFA36C5BC063">
    <w:name w:val="974C935D3C0E434792A3CFA36C5BC063"/>
    <w:rsid w:val="006E0762"/>
    <w:rPr>
      <w:lang w:val="de-CH" w:eastAsia="de-CH"/>
    </w:rPr>
  </w:style>
  <w:style w:type="paragraph" w:customStyle="1" w:styleId="26147764AA15471CA66E7C076B4235D6">
    <w:name w:val="26147764AA15471CA66E7C076B4235D6"/>
    <w:rsid w:val="006E0762"/>
    <w:rPr>
      <w:lang w:val="de-CH" w:eastAsia="de-CH"/>
    </w:rPr>
  </w:style>
  <w:style w:type="paragraph" w:customStyle="1" w:styleId="3F026FD203CA4677A264FCCA1D397BE6">
    <w:name w:val="3F026FD203CA4677A264FCCA1D397BE6"/>
    <w:rsid w:val="006E0762"/>
    <w:rPr>
      <w:lang w:val="de-CH" w:eastAsia="de-CH"/>
    </w:rPr>
  </w:style>
  <w:style w:type="paragraph" w:customStyle="1" w:styleId="BF1B2B9D1C574F938E06110A5551EE1B">
    <w:name w:val="BF1B2B9D1C574F938E06110A5551EE1B"/>
    <w:rsid w:val="006E0762"/>
    <w:rPr>
      <w:lang w:val="de-CH" w:eastAsia="de-CH"/>
    </w:rPr>
  </w:style>
  <w:style w:type="paragraph" w:customStyle="1" w:styleId="DBA8EDE56D1C430F833C92A923D34D48">
    <w:name w:val="DBA8EDE56D1C430F833C92A923D34D48"/>
    <w:rsid w:val="006E0762"/>
    <w:rPr>
      <w:lang w:val="de-CH" w:eastAsia="de-CH"/>
    </w:rPr>
  </w:style>
  <w:style w:type="paragraph" w:customStyle="1" w:styleId="3BA83E40730F4777AEE1A49AF79D29D3">
    <w:name w:val="3BA83E40730F4777AEE1A49AF79D29D3"/>
    <w:rsid w:val="00B920CE"/>
    <w:rPr>
      <w:lang w:val="de-CH" w:eastAsia="de-CH"/>
    </w:rPr>
  </w:style>
  <w:style w:type="paragraph" w:customStyle="1" w:styleId="68C7F9954A6741728AB2CB255B83E641">
    <w:name w:val="68C7F9954A6741728AB2CB255B83E641"/>
    <w:rsid w:val="00B920CE"/>
    <w:rPr>
      <w:lang w:val="de-CH" w:eastAsia="de-CH"/>
    </w:rPr>
  </w:style>
  <w:style w:type="paragraph" w:customStyle="1" w:styleId="3C5DD67D4C3741CA95B2EBED821834EE">
    <w:name w:val="3C5DD67D4C3741CA95B2EBED821834EE"/>
    <w:rsid w:val="00972A7F"/>
    <w:rPr>
      <w:lang w:val="de-CH" w:eastAsia="de-CH"/>
    </w:rPr>
  </w:style>
  <w:style w:type="paragraph" w:customStyle="1" w:styleId="E132B86867CE4C00AD4713DF16D8CF83">
    <w:name w:val="E132B86867CE4C00AD4713DF16D8CF83"/>
    <w:rsid w:val="00972A7F"/>
    <w:rPr>
      <w:lang w:val="de-CH" w:eastAsia="de-CH"/>
    </w:rPr>
  </w:style>
  <w:style w:type="paragraph" w:customStyle="1" w:styleId="E132B86867CE4C00AD4713DF16D8CF831">
    <w:name w:val="E132B86867CE4C00AD4713DF16D8CF83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3C5DD67D4C3741CA95B2EBED821834EE1">
    <w:name w:val="3C5DD67D4C3741CA95B2EBED821834EE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5DE6B085A044971BB649F3D770FBCD31">
    <w:name w:val="05DE6B085A044971BB649F3D770FBCD3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C64FED7E0E449D2B91D9B176FB0E8E51">
    <w:name w:val="AC64FED7E0E449D2B91D9B176FB0E8E5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6042AD31FA3C437F902C2B206780E50C1">
    <w:name w:val="6042AD31FA3C437F902C2B206780E50C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9DB33B0A9E2E4E5EB9D745CBDF6F30331">
    <w:name w:val="9DB33B0A9E2E4E5EB9D745CBDF6F3033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4B34125C26D4B9C9EBCE632D06A67521">
    <w:name w:val="04B34125C26D4B9C9EBCE632D06A6752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774A3BFA3AE4527BBE6CC3B8BC86D0B1">
    <w:name w:val="A774A3BFA3AE4527BBE6CC3B8BC86D0B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7B30BE2D2F9447CA123DFBFF4366C071">
    <w:name w:val="E7B30BE2D2F9447CA123DFBFF4366C07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DE5A0D3181B54564BB58366F049F0969">
    <w:name w:val="DE5A0D3181B54564BB58366F049F0969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69A58985D2E743B7BB67742A1D9E6DFE">
    <w:name w:val="69A58985D2E743B7BB67742A1D9E6DFE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5582775BEA154D2BB47FD9605B06F4F6">
    <w:name w:val="5582775BEA154D2BB47FD9605B06F4F6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F6CF270AF10496797EECE4C4E6B7FAC">
    <w:name w:val="EF6CF270AF10496797EECE4C4E6B7FAC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B9CC476929274B8187BAF10E1DDCC970">
    <w:name w:val="B9CC476929274B8187BAF10E1DDCC970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11CDC7DA0F9A46369D12077D20038461">
    <w:name w:val="11CDC7DA0F9A46369D12077D2003846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BD0A8382CD984133B2A3865EFE9F80B4">
    <w:name w:val="BD0A8382CD984133B2A3865EFE9F80B4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BEF54053B7947FBAC7764F85D2534FA">
    <w:name w:val="EBEF54053B7947FBAC7764F85D2534FA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C66BF4C39E114D8F8E1E32D383FEF096">
    <w:name w:val="C66BF4C39E114D8F8E1E32D383FEF096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2EAEF0EE75F543A7A6D719E77D79DFF7">
    <w:name w:val="2EAEF0EE75F543A7A6D719E77D79DFF7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CF093343E59749758CC1EF53F280520D">
    <w:name w:val="CF093343E59749758CC1EF53F280520D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34117E488EC4194BA83BE518636AC00">
    <w:name w:val="E34117E488EC4194BA83BE518636AC00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2692675F7D1D431F8AC1E179BCFF6950">
    <w:name w:val="2692675F7D1D431F8AC1E179BCFF6950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401335A1AC34D28A85879BC1A2839E7">
    <w:name w:val="0401335A1AC34D28A85879BC1A2839E7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83B4C7CB2B7A4586B738799E039173FD">
    <w:name w:val="83B4C7CB2B7A4586B738799E039173FD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79F7E38F13C471B821B29D4F97C217A">
    <w:name w:val="A79F7E38F13C471B821B29D4F97C217A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B767070CD834926B6B38BC87B77636F">
    <w:name w:val="0B767070CD834926B6B38BC87B77636F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BB127FDEF2D41119007C178147399D9">
    <w:name w:val="ABB127FDEF2D41119007C178147399D9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1E8373C1F85490CB39606A31197D1D5">
    <w:name w:val="01E8373C1F85490CB39606A31197D1D5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6C0001F40A1048CF8DEF4BD033BF01AA">
    <w:name w:val="6C0001F40A1048CF8DEF4BD033BF01AA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40704718A69144D5B087C2620D00B4C7">
    <w:name w:val="40704718A69144D5B087C2620D00B4C7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5A423A2FFA4047B0ABAF78B89AE1D8E3">
    <w:name w:val="5A423A2FFA4047B0ABAF78B89AE1D8E3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132B86867CE4C00AD4713DF16D8CF832">
    <w:name w:val="E132B86867CE4C00AD4713DF16D8CF83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3C5DD67D4C3741CA95B2EBED821834EE2">
    <w:name w:val="3C5DD67D4C3741CA95B2EBED821834EE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5DE6B085A044971BB649F3D770FBCD32">
    <w:name w:val="05DE6B085A044971BB649F3D770FBCD3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C64FED7E0E449D2B91D9B176FB0E8E52">
    <w:name w:val="AC64FED7E0E449D2B91D9B176FB0E8E5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6042AD31FA3C437F902C2B206780E50C2">
    <w:name w:val="6042AD31FA3C437F902C2B206780E50C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9DB33B0A9E2E4E5EB9D745CBDF6F30332">
    <w:name w:val="9DB33B0A9E2E4E5EB9D745CBDF6F3033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4B34125C26D4B9C9EBCE632D06A67522">
    <w:name w:val="04B34125C26D4B9C9EBCE632D06A6752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774A3BFA3AE4527BBE6CC3B8BC86D0B2">
    <w:name w:val="A774A3BFA3AE4527BBE6CC3B8BC86D0B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7B30BE2D2F9447CA123DFBFF4366C072">
    <w:name w:val="E7B30BE2D2F9447CA123DFBFF4366C07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DE5A0D3181B54564BB58366F049F09691">
    <w:name w:val="DE5A0D3181B54564BB58366F049F0969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69A58985D2E743B7BB67742A1D9E6DFE1">
    <w:name w:val="69A58985D2E743B7BB67742A1D9E6DFE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5582775BEA154D2BB47FD9605B06F4F61">
    <w:name w:val="5582775BEA154D2BB47FD9605B06F4F6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F6CF270AF10496797EECE4C4E6B7FAC1">
    <w:name w:val="EF6CF270AF10496797EECE4C4E6B7FAC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B9CC476929274B8187BAF10E1DDCC9701">
    <w:name w:val="B9CC476929274B8187BAF10E1DDCC970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11CDC7DA0F9A46369D12077D200384611">
    <w:name w:val="11CDC7DA0F9A46369D12077D20038461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BD0A8382CD984133B2A3865EFE9F80B41">
    <w:name w:val="BD0A8382CD984133B2A3865EFE9F80B4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BEF54053B7947FBAC7764F85D2534FA1">
    <w:name w:val="EBEF54053B7947FBAC7764F85D2534FA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C66BF4C39E114D8F8E1E32D383FEF0961">
    <w:name w:val="C66BF4C39E114D8F8E1E32D383FEF096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2EAEF0EE75F543A7A6D719E77D79DFF71">
    <w:name w:val="2EAEF0EE75F543A7A6D719E77D79DFF7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CF093343E59749758CC1EF53F280520D1">
    <w:name w:val="CF093343E59749758CC1EF53F280520D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34117E488EC4194BA83BE518636AC001">
    <w:name w:val="E34117E488EC4194BA83BE518636AC00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2692675F7D1D431F8AC1E179BCFF69501">
    <w:name w:val="2692675F7D1D431F8AC1E179BCFF6950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401335A1AC34D28A85879BC1A2839E71">
    <w:name w:val="0401335A1AC34D28A85879BC1A2839E7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83B4C7CB2B7A4586B738799E039173FD1">
    <w:name w:val="83B4C7CB2B7A4586B738799E039173FD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79F7E38F13C471B821B29D4F97C217A1">
    <w:name w:val="A79F7E38F13C471B821B29D4F97C217A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B767070CD834926B6B38BC87B77636F1">
    <w:name w:val="0B767070CD834926B6B38BC87B77636F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BB127FDEF2D41119007C178147399D91">
    <w:name w:val="ABB127FDEF2D41119007C178147399D9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1E8373C1F85490CB39606A31197D1D51">
    <w:name w:val="01E8373C1F85490CB39606A31197D1D5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6C0001F40A1048CF8DEF4BD033BF01AA1">
    <w:name w:val="6C0001F40A1048CF8DEF4BD033BF01AA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40704718A69144D5B087C2620D00B4C71">
    <w:name w:val="40704718A69144D5B087C2620D00B4C7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5A423A2FFA4047B0ABAF78B89AE1D8E31">
    <w:name w:val="5A423A2FFA4047B0ABAF78B89AE1D8E31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132B86867CE4C00AD4713DF16D8CF833">
    <w:name w:val="E132B86867CE4C00AD4713DF16D8CF833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3C5DD67D4C3741CA95B2EBED821834EE3">
    <w:name w:val="3C5DD67D4C3741CA95B2EBED821834EE3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5DE6B085A044971BB649F3D770FBCD33">
    <w:name w:val="05DE6B085A044971BB649F3D770FBCD33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C64FED7E0E449D2B91D9B176FB0E8E53">
    <w:name w:val="AC64FED7E0E449D2B91D9B176FB0E8E53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6042AD31FA3C437F902C2B206780E50C3">
    <w:name w:val="6042AD31FA3C437F902C2B206780E50C3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9DB33B0A9E2E4E5EB9D745CBDF6F30333">
    <w:name w:val="9DB33B0A9E2E4E5EB9D745CBDF6F30333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4B34125C26D4B9C9EBCE632D06A67523">
    <w:name w:val="04B34125C26D4B9C9EBCE632D06A67523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774A3BFA3AE4527BBE6CC3B8BC86D0B3">
    <w:name w:val="A774A3BFA3AE4527BBE6CC3B8BC86D0B3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7B30BE2D2F9447CA123DFBFF4366C073">
    <w:name w:val="E7B30BE2D2F9447CA123DFBFF4366C073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DE5A0D3181B54564BB58366F049F09692">
    <w:name w:val="DE5A0D3181B54564BB58366F049F0969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69A58985D2E743B7BB67742A1D9E6DFE2">
    <w:name w:val="69A58985D2E743B7BB67742A1D9E6DFE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5582775BEA154D2BB47FD9605B06F4F62">
    <w:name w:val="5582775BEA154D2BB47FD9605B06F4F6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F6CF270AF10496797EECE4C4E6B7FAC2">
    <w:name w:val="EF6CF270AF10496797EECE4C4E6B7FAC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B9CC476929274B8187BAF10E1DDCC9702">
    <w:name w:val="B9CC476929274B8187BAF10E1DDCC970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11CDC7DA0F9A46369D12077D200384612">
    <w:name w:val="11CDC7DA0F9A46369D12077D20038461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BD0A8382CD984133B2A3865EFE9F80B42">
    <w:name w:val="BD0A8382CD984133B2A3865EFE9F80B4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BEF54053B7947FBAC7764F85D2534FA2">
    <w:name w:val="EBEF54053B7947FBAC7764F85D2534FA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C66BF4C39E114D8F8E1E32D383FEF0962">
    <w:name w:val="C66BF4C39E114D8F8E1E32D383FEF096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2EAEF0EE75F543A7A6D719E77D79DFF72">
    <w:name w:val="2EAEF0EE75F543A7A6D719E77D79DFF7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CF093343E59749758CC1EF53F280520D2">
    <w:name w:val="CF093343E59749758CC1EF53F280520D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E34117E488EC4194BA83BE518636AC002">
    <w:name w:val="E34117E488EC4194BA83BE518636AC00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2692675F7D1D431F8AC1E179BCFF69502">
    <w:name w:val="2692675F7D1D431F8AC1E179BCFF6950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401335A1AC34D28A85879BC1A2839E72">
    <w:name w:val="0401335A1AC34D28A85879BC1A2839E7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83B4C7CB2B7A4586B738799E039173FD2">
    <w:name w:val="83B4C7CB2B7A4586B738799E039173FD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79F7E38F13C471B821B29D4F97C217A2">
    <w:name w:val="A79F7E38F13C471B821B29D4F97C217A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B767070CD834926B6B38BC87B77636F2">
    <w:name w:val="0B767070CD834926B6B38BC87B77636F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ABB127FDEF2D41119007C178147399D92">
    <w:name w:val="ABB127FDEF2D41119007C178147399D9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01E8373C1F85490CB39606A31197D1D52">
    <w:name w:val="01E8373C1F85490CB39606A31197D1D5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6C0001F40A1048CF8DEF4BD033BF01AA2">
    <w:name w:val="6C0001F40A1048CF8DEF4BD033BF01AA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40704718A69144D5B087C2620D00B4C72">
    <w:name w:val="40704718A69144D5B087C2620D00B4C7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  <w:style w:type="paragraph" w:customStyle="1" w:styleId="5A423A2FFA4047B0ABAF78B89AE1D8E32">
    <w:name w:val="5A423A2FFA4047B0ABAF78B89AE1D8E32"/>
    <w:rsid w:val="00972A7F"/>
    <w:pPr>
      <w:spacing w:after="0" w:line="240" w:lineRule="auto"/>
    </w:pPr>
    <w:rPr>
      <w:rFonts w:ascii="Arial" w:eastAsia="Times New Roman" w:hAnsi="Arial" w:cs="Times New Roman"/>
      <w:szCs w:val="20"/>
      <w:lang w:val="it-IT" w:eastAsia="de-CH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A06D194D96DD41859F64B38AD76060" ma:contentTypeVersion="3" ma:contentTypeDescription="Ein neues Dokument erstellen." ma:contentTypeScope="" ma:versionID="2ca264e66d7d50eb31cb018f6b2662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http://schemas.microsoft.com/sharepoint/v3">3.5</CustomerID>
  </documentManagement>
</p:properties>
</file>

<file path=customXml/itemProps1.xml><?xml version="1.0" encoding="utf-8"?>
<ds:datastoreItem xmlns:ds="http://schemas.openxmlformats.org/officeDocument/2006/customXml" ds:itemID="{4A85DD06-5110-4661-8E02-A26957E3ECF9}"/>
</file>

<file path=customXml/itemProps2.xml><?xml version="1.0" encoding="utf-8"?>
<ds:datastoreItem xmlns:ds="http://schemas.openxmlformats.org/officeDocument/2006/customXml" ds:itemID="{D9AF9C23-0F25-499F-9E58-A716646358FA}"/>
</file>

<file path=customXml/itemProps3.xml><?xml version="1.0" encoding="utf-8"?>
<ds:datastoreItem xmlns:ds="http://schemas.openxmlformats.org/officeDocument/2006/customXml" ds:itemID="{22DEA763-22BB-421C-A208-88649651B0C9}"/>
</file>

<file path=customXml/itemProps4.xml><?xml version="1.0" encoding="utf-8"?>
<ds:datastoreItem xmlns:ds="http://schemas.openxmlformats.org/officeDocument/2006/customXml" ds:itemID="{031EFEB6-1C00-4706-88AB-3842A4874D90}"/>
</file>

<file path=docProps/app.xml><?xml version="1.0" encoding="utf-8"?>
<Properties xmlns="http://schemas.openxmlformats.org/officeDocument/2006/extended-properties" xmlns:vt="http://schemas.openxmlformats.org/officeDocument/2006/docPropsVTypes">
  <Template>6D3786EE.dotm</Template>
  <TotalTime>0</TotalTime>
  <Pages>7</Pages>
  <Words>1930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</dc:title>
  <dc:creator>kraand</dc:creator>
  <cp:lastModifiedBy>Decurtins Carlo</cp:lastModifiedBy>
  <cp:revision>2</cp:revision>
  <cp:lastPrinted>2017-12-13T10:17:00Z</cp:lastPrinted>
  <dcterms:created xsi:type="dcterms:W3CDTF">2018-03-06T10:15:00Z</dcterms:created>
  <dcterms:modified xsi:type="dcterms:W3CDTF">2018-03-06T10:15:00Z</dcterms:modified>
  <cp:category>KRG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0x01010069A06D194D96DD41859F64B38AD76060</vt:lpwstr>
  </property>
</Properties>
</file>