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B9" w:rsidRPr="0027609D" w:rsidRDefault="009F58DE" w:rsidP="00202D5E">
      <w:pPr>
        <w:pStyle w:val="Titel"/>
      </w:pPr>
      <w:bookmarkStart w:id="0" w:name="_GoBack"/>
      <w:bookmarkEnd w:id="0"/>
      <w:r w:rsidRPr="009F58DE">
        <w:t>ESPOSIZIONE PUBBLICA</w:t>
      </w:r>
    </w:p>
    <w:p w:rsidR="00202D5E" w:rsidRPr="009F58DE" w:rsidRDefault="009F58DE" w:rsidP="00986AD9">
      <w:pPr>
        <w:pStyle w:val="Untertitel"/>
        <w:rPr>
          <w:lang w:val="it-CH"/>
        </w:rPr>
      </w:pPr>
      <w:r w:rsidRPr="009F58DE">
        <w:rPr>
          <w:i w:val="0"/>
          <w:lang w:val="it-CH"/>
        </w:rPr>
        <w:t>Modello per la pubblicazione (sull'organo di pubblicazione ufficiale del comune)</w:t>
      </w:r>
    </w:p>
    <w:p w:rsidR="002B2957" w:rsidRPr="009F58DE" w:rsidRDefault="009F58DE" w:rsidP="002B2957">
      <w:pPr>
        <w:rPr>
          <w:lang w:val="it-CH"/>
        </w:rPr>
      </w:pPr>
      <w:r w:rsidRPr="009F58DE">
        <w:rPr>
          <w:lang w:val="it-CH"/>
        </w:rPr>
        <w:t xml:space="preserve">Le indicazioni tra </w:t>
      </w:r>
      <w:r w:rsidRPr="009F58DE">
        <w:rPr>
          <w:i/>
          <w:lang w:val="it-CH"/>
        </w:rPr>
        <w:t>[…]</w:t>
      </w:r>
      <w:r w:rsidRPr="009F58DE">
        <w:rPr>
          <w:lang w:val="it-CH"/>
        </w:rPr>
        <w:t xml:space="preserve"> vanno completate.</w:t>
      </w:r>
    </w:p>
    <w:p w:rsidR="00E00094" w:rsidRPr="009F58DE" w:rsidRDefault="00E00094" w:rsidP="002B2957">
      <w:pPr>
        <w:rPr>
          <w:lang w:val="it-CH"/>
        </w:rPr>
      </w:pPr>
    </w:p>
    <w:p w:rsidR="00E00094" w:rsidRPr="009F58DE" w:rsidRDefault="00E00094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ett"/>
          <w:lang w:val="it-CH"/>
        </w:rPr>
      </w:pPr>
    </w:p>
    <w:p w:rsidR="00C300B6" w:rsidRPr="009F58DE" w:rsidRDefault="009F58DE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  <w:lang w:val="it-CH"/>
        </w:rPr>
      </w:pPr>
      <w:r w:rsidRPr="009F58DE">
        <w:rPr>
          <w:rStyle w:val="Fett"/>
          <w:lang w:val="it-CH"/>
        </w:rPr>
        <w:t xml:space="preserve">Delimitazione delle zone di protezione per </w:t>
      </w:r>
      <w:r w:rsidRPr="009F58DE">
        <w:rPr>
          <w:rStyle w:val="Fett"/>
          <w:i/>
          <w:lang w:val="it-CH"/>
        </w:rPr>
        <w:t>la(le) captazione(i) di sorgente(i)/acque sotterranee [nome della(e) captazione(i)]</w:t>
      </w:r>
      <w:r w:rsidRPr="009F58DE">
        <w:rPr>
          <w:rStyle w:val="Fett"/>
          <w:lang w:val="it-CH"/>
        </w:rPr>
        <w:t xml:space="preserve">, Comune di </w:t>
      </w:r>
      <w:r w:rsidRPr="009F58DE">
        <w:rPr>
          <w:rStyle w:val="Fett"/>
          <w:i/>
          <w:lang w:val="it-CH"/>
        </w:rPr>
        <w:t>[nome]</w:t>
      </w:r>
    </w:p>
    <w:p w:rsidR="003F4B27" w:rsidRPr="009F58DE" w:rsidRDefault="009F58DE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  <w:lang w:val="it-CH"/>
        </w:rPr>
      </w:pPr>
      <w:r w:rsidRPr="009F58DE">
        <w:rPr>
          <w:rStyle w:val="Fett"/>
          <w:lang w:val="it-CH"/>
        </w:rPr>
        <w:t>Esposizione pubblica</w:t>
      </w:r>
    </w:p>
    <w:p w:rsidR="003F4B27" w:rsidRPr="009F58DE" w:rsidRDefault="009F58DE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9F58DE">
        <w:rPr>
          <w:lang w:val="it-CH"/>
        </w:rPr>
        <w:t xml:space="preserve">In base all'art. 20 della legge federale sulla protezione delle acque del 24 gennaio 1991 e all'art. 24 della legge cantonale sulla protezione delle acque dell'8 giugno 1997, il </w:t>
      </w:r>
      <w:r w:rsidRPr="009F58DE">
        <w:rPr>
          <w:i/>
          <w:lang w:val="it-CH"/>
        </w:rPr>
        <w:t>municipio o il proprietario della captazion</w:t>
      </w:r>
      <w:r w:rsidRPr="009F58DE">
        <w:rPr>
          <w:lang w:val="it-CH"/>
        </w:rPr>
        <w:t xml:space="preserve">e deve far elaborare la delimitazione delle zone di protezione per </w:t>
      </w:r>
      <w:r w:rsidRPr="009F58DE">
        <w:rPr>
          <w:i/>
          <w:lang w:val="it-CH"/>
        </w:rPr>
        <w:t>la(le) captazione(i) di sorgente(i)/acque sotterranee [nome della(e) captazione(i)]</w:t>
      </w:r>
      <w:r w:rsidRPr="009F58DE">
        <w:rPr>
          <w:lang w:val="it-CH"/>
        </w:rPr>
        <w:t xml:space="preserve">, Comune di </w:t>
      </w:r>
      <w:r w:rsidRPr="009F58DE">
        <w:rPr>
          <w:i/>
          <w:lang w:val="it-CH"/>
        </w:rPr>
        <w:t>[nome]</w:t>
      </w:r>
      <w:r w:rsidRPr="009F58DE">
        <w:rPr>
          <w:lang w:val="it-CH"/>
        </w:rPr>
        <w:t>.</w:t>
      </w:r>
    </w:p>
    <w:p w:rsidR="003F4B27" w:rsidRPr="003F4B27" w:rsidRDefault="009F58DE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</w:rPr>
      </w:pPr>
      <w:r w:rsidRPr="009F58DE">
        <w:rPr>
          <w:rStyle w:val="Fett"/>
        </w:rPr>
        <w:t>Atti esposti:</w:t>
      </w:r>
    </w:p>
    <w:p w:rsidR="003F4B27" w:rsidRPr="009F58DE" w:rsidRDefault="009F58DE" w:rsidP="009F58DE">
      <w:pPr>
        <w:pStyle w:val="AufzhlungStr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rPr>
          <w:lang w:val="it-CH"/>
        </w:rPr>
      </w:pPr>
      <w:r w:rsidRPr="009F58DE">
        <w:t>piano delle zone di protezione 1</w:t>
      </w:r>
      <w:r w:rsidRPr="009F58DE">
        <w:rPr>
          <w:i/>
        </w:rPr>
        <w:t>:[scala]</w:t>
      </w:r>
      <w:r w:rsidRPr="009F58DE">
        <w:t xml:space="preserve"> del </w:t>
      </w:r>
      <w:r w:rsidRPr="009F58DE">
        <w:rPr>
          <w:i/>
        </w:rPr>
        <w:t>[data]</w:t>
      </w:r>
    </w:p>
    <w:p w:rsidR="009F58DE" w:rsidRPr="009F58DE" w:rsidRDefault="009F58DE" w:rsidP="009F58DE">
      <w:pPr>
        <w:pStyle w:val="AufzhlungStr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rPr>
          <w:lang w:val="it-CH"/>
        </w:rPr>
      </w:pPr>
      <w:r w:rsidRPr="009F58DE">
        <w:t xml:space="preserve">rapporto idrogeologico del </w:t>
      </w:r>
      <w:r w:rsidRPr="009F58DE">
        <w:rPr>
          <w:i/>
        </w:rPr>
        <w:t>[data</w:t>
      </w:r>
      <w:r w:rsidRPr="009F58DE">
        <w:rPr>
          <w:rFonts w:cs="Arial"/>
          <w:i/>
          <w:lang w:val="it-IT"/>
        </w:rPr>
        <w:t>]</w:t>
      </w:r>
    </w:p>
    <w:p w:rsidR="009F58DE" w:rsidRPr="009F58DE" w:rsidRDefault="009F58DE" w:rsidP="009F58DE">
      <w:pPr>
        <w:pStyle w:val="AufzhlungStr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rPr>
          <w:rFonts w:cs="Arial"/>
          <w:lang w:val="it-CH"/>
        </w:rPr>
      </w:pPr>
      <w:r w:rsidRPr="009F58DE">
        <w:rPr>
          <w:rFonts w:cs="Arial"/>
          <w:lang w:val="it-IT"/>
        </w:rPr>
        <w:t xml:space="preserve">regolamento delle zone di protezione del </w:t>
      </w:r>
      <w:r w:rsidRPr="009F58DE">
        <w:rPr>
          <w:rFonts w:cs="Arial"/>
          <w:i/>
          <w:lang w:val="it-IT"/>
        </w:rPr>
        <w:t>[data]</w:t>
      </w:r>
    </w:p>
    <w:p w:rsidR="003F4B27" w:rsidRPr="009F58DE" w:rsidRDefault="009F58DE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it-CH"/>
        </w:rPr>
      </w:pPr>
      <w:r w:rsidRPr="009F58DE">
        <w:rPr>
          <w:rFonts w:cs="Arial"/>
          <w:lang w:val="it-IT"/>
        </w:rPr>
        <w:t xml:space="preserve">A partire dalla data di pubblicazione odierna, la documentazione sarà esposta per 30 giorni presso la cancelleria del Comune di </w:t>
      </w:r>
      <w:r w:rsidRPr="009F58DE">
        <w:rPr>
          <w:rFonts w:cs="Arial"/>
          <w:i/>
          <w:lang w:val="it-IT"/>
        </w:rPr>
        <w:t>[Comune]</w:t>
      </w:r>
      <w:r w:rsidRPr="009F58DE">
        <w:rPr>
          <w:rFonts w:cs="Arial"/>
          <w:lang w:val="it-IT"/>
        </w:rPr>
        <w:t xml:space="preserve"> (presa in visione durante gli orari di sportello o dietro accordo telefonico, tel. </w:t>
      </w:r>
      <w:r w:rsidRPr="009F58DE">
        <w:rPr>
          <w:rFonts w:cs="Arial"/>
          <w:i/>
          <w:lang w:val="it-IT"/>
        </w:rPr>
        <w:t>[numero]</w:t>
      </w:r>
      <w:r w:rsidRPr="009F58DE">
        <w:rPr>
          <w:rFonts w:cs="Arial"/>
          <w:lang w:val="it-IT"/>
        </w:rPr>
        <w:t>).</w:t>
      </w:r>
    </w:p>
    <w:p w:rsidR="003F4B27" w:rsidRPr="009F58DE" w:rsidRDefault="009F58DE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9F58DE">
        <w:rPr>
          <w:lang w:val="it-CH"/>
        </w:rPr>
        <w:t>Colui che è toccato dalla delimitazione di una zona di protezione e ritiene di avere un interesse degno di protezione alla revoca o modifica della stessa, può presentare opposizione contro il piano delle zone di protezione e il regolamento delle zone di protezione entro 30 giorni dalla data di pubblicazione odierna. Le opposizioni vanno presentate per iscritto al municipio e devono contenere una motivazione e una richiesta.</w:t>
      </w:r>
    </w:p>
    <w:p w:rsidR="00986AD9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600" w:after="240"/>
      </w:pPr>
      <w:r w:rsidRPr="003F4B27">
        <w:rPr>
          <w:i/>
        </w:rPr>
        <w:t>[</w:t>
      </w:r>
      <w:r w:rsidR="009F58DE">
        <w:rPr>
          <w:i/>
        </w:rPr>
        <w:t>Comune</w:t>
      </w:r>
      <w:r w:rsidRPr="003F4B27">
        <w:rPr>
          <w:i/>
        </w:rPr>
        <w:t>]</w:t>
      </w:r>
      <w:r>
        <w:t xml:space="preserve">, </w:t>
      </w:r>
      <w:r w:rsidRPr="003F4B27">
        <w:rPr>
          <w:i/>
        </w:rPr>
        <w:t>[</w:t>
      </w:r>
      <w:r w:rsidR="009F58DE">
        <w:rPr>
          <w:i/>
        </w:rPr>
        <w:t>Data</w:t>
      </w:r>
      <w:r w:rsidRPr="003F4B27">
        <w:rPr>
          <w:i/>
        </w:rPr>
        <w:t>]</w:t>
      </w:r>
      <w:r>
        <w:tab/>
      </w:r>
      <w:r w:rsidR="009F58DE">
        <w:t>Il Municipio</w:t>
      </w:r>
    </w:p>
    <w:p w:rsidR="00E00094" w:rsidRPr="0027609D" w:rsidRDefault="00E00094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240"/>
      </w:pPr>
    </w:p>
    <w:sectPr w:rsidR="00E00094" w:rsidRPr="0027609D" w:rsidSect="00202D5E">
      <w:footerReference w:type="default" r:id="rId8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12" w:rsidRDefault="00840012" w:rsidP="00202D5E">
      <w:pPr>
        <w:spacing w:after="0" w:line="240" w:lineRule="auto"/>
      </w:pPr>
      <w:r>
        <w:separator/>
      </w:r>
    </w:p>
  </w:endnote>
  <w:endnote w:type="continuationSeparator" w:id="0">
    <w:p w:rsidR="00840012" w:rsidRDefault="00840012" w:rsidP="002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8" w:rsidRPr="00AA4694" w:rsidRDefault="00287278" w:rsidP="00AA4694">
    <w:pPr>
      <w:pStyle w:val="Fuzeile"/>
      <w:jc w:val="center"/>
      <w:rPr>
        <w:sz w:val="18"/>
      </w:rPr>
    </w:pPr>
    <w:r w:rsidRPr="00AA4694">
      <w:rPr>
        <w:sz w:val="18"/>
      </w:rPr>
      <w:fldChar w:fldCharType="begin"/>
    </w:r>
    <w:r w:rsidRPr="00AA4694">
      <w:rPr>
        <w:sz w:val="18"/>
      </w:rPr>
      <w:instrText>PAGE   \* MERGEFORMAT</w:instrText>
    </w:r>
    <w:r w:rsidRPr="00AA4694">
      <w:rPr>
        <w:sz w:val="18"/>
      </w:rPr>
      <w:fldChar w:fldCharType="separate"/>
    </w:r>
    <w:r w:rsidR="001840F7" w:rsidRPr="001840F7">
      <w:rPr>
        <w:noProof/>
        <w:sz w:val="18"/>
        <w:lang w:val="de-DE"/>
      </w:rPr>
      <w:t>1</w:t>
    </w:r>
    <w:r w:rsidRPr="00AA469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12" w:rsidRDefault="00840012" w:rsidP="00202D5E">
      <w:pPr>
        <w:spacing w:after="0" w:line="240" w:lineRule="auto"/>
      </w:pPr>
      <w:r>
        <w:separator/>
      </w:r>
    </w:p>
  </w:footnote>
  <w:footnote w:type="continuationSeparator" w:id="0">
    <w:p w:rsidR="00840012" w:rsidRDefault="00840012" w:rsidP="0020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73A"/>
    <w:multiLevelType w:val="hybridMultilevel"/>
    <w:tmpl w:val="969EA08E"/>
    <w:lvl w:ilvl="0" w:tplc="ACC81D48">
      <w:start w:val="1"/>
      <w:numFmt w:val="decimal"/>
      <w:pStyle w:val="berschrift2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776"/>
    <w:multiLevelType w:val="hybridMultilevel"/>
    <w:tmpl w:val="F8EAEA98"/>
    <w:lvl w:ilvl="0" w:tplc="9ADC6DBA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5F8"/>
    <w:multiLevelType w:val="hybridMultilevel"/>
    <w:tmpl w:val="E0941B74"/>
    <w:lvl w:ilvl="0" w:tplc="C9344B40">
      <w:start w:val="1"/>
      <w:numFmt w:val="bullet"/>
      <w:pStyle w:val="AufzhlungStrich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465508"/>
    <w:multiLevelType w:val="multilevel"/>
    <w:tmpl w:val="FC7475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C117821"/>
    <w:multiLevelType w:val="multilevel"/>
    <w:tmpl w:val="D2DCDF36"/>
    <w:lvl w:ilvl="0">
      <w:start w:val="1"/>
      <w:numFmt w:val="upperRoman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9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5E"/>
    <w:rsid w:val="000441D0"/>
    <w:rsid w:val="00066F15"/>
    <w:rsid w:val="000958A1"/>
    <w:rsid w:val="000C6F12"/>
    <w:rsid w:val="001262E8"/>
    <w:rsid w:val="0015578B"/>
    <w:rsid w:val="001840F7"/>
    <w:rsid w:val="001874B9"/>
    <w:rsid w:val="001E237D"/>
    <w:rsid w:val="001F3907"/>
    <w:rsid w:val="00202D5E"/>
    <w:rsid w:val="0027609D"/>
    <w:rsid w:val="00287278"/>
    <w:rsid w:val="002B2957"/>
    <w:rsid w:val="002F29FC"/>
    <w:rsid w:val="002F7F75"/>
    <w:rsid w:val="00316922"/>
    <w:rsid w:val="00361BF9"/>
    <w:rsid w:val="003643EC"/>
    <w:rsid w:val="00384F8D"/>
    <w:rsid w:val="003B2A2B"/>
    <w:rsid w:val="003C2198"/>
    <w:rsid w:val="003D6941"/>
    <w:rsid w:val="003F4B27"/>
    <w:rsid w:val="004D22A5"/>
    <w:rsid w:val="004D3B23"/>
    <w:rsid w:val="00602E9D"/>
    <w:rsid w:val="006C07F7"/>
    <w:rsid w:val="007F43A4"/>
    <w:rsid w:val="00840012"/>
    <w:rsid w:val="008B474A"/>
    <w:rsid w:val="009539BF"/>
    <w:rsid w:val="00980466"/>
    <w:rsid w:val="00986AD9"/>
    <w:rsid w:val="009F58DE"/>
    <w:rsid w:val="00AA4694"/>
    <w:rsid w:val="00AD6866"/>
    <w:rsid w:val="00B933CD"/>
    <w:rsid w:val="00C300B6"/>
    <w:rsid w:val="00CB137F"/>
    <w:rsid w:val="00CC766A"/>
    <w:rsid w:val="00CD2C80"/>
    <w:rsid w:val="00CD3577"/>
    <w:rsid w:val="00DA71C8"/>
    <w:rsid w:val="00E00094"/>
    <w:rsid w:val="00EF6571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17876AA-AF49-4C5F-A4DE-D7265A1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2D5E"/>
    <w:pPr>
      <w:numPr>
        <w:ilvl w:val="1"/>
      </w:numPr>
      <w:spacing w:before="240" w:after="360"/>
      <w:contextualSpacing/>
      <w:jc w:val="center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2D5E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Artikel">
    <w:name w:val="Artikel"/>
    <w:basedOn w:val="Standard"/>
    <w:next w:val="Standard"/>
    <w:qFormat/>
    <w:rsid w:val="00602E9D"/>
    <w:pPr>
      <w:spacing w:before="360" w:after="120"/>
      <w:ind w:left="851" w:hanging="851"/>
    </w:pPr>
    <w:rPr>
      <w:b/>
    </w:rPr>
  </w:style>
  <w:style w:type="paragraph" w:customStyle="1" w:styleId="AufzhlungStriche">
    <w:name w:val="Aufzählung Striche"/>
    <w:basedOn w:val="Standard"/>
    <w:qFormat/>
    <w:rsid w:val="00E00094"/>
    <w:pPr>
      <w:numPr>
        <w:numId w:val="3"/>
      </w:numPr>
      <w:tabs>
        <w:tab w:val="left" w:pos="3969"/>
      </w:tabs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IT</Value>
    </Language>
    <DateString xmlns="47d2a402-d77b-4bbf-8606-249d8b7d3cfc">2018-07-29T22:00:00+00:00</DateString>
    <Dokumentart xmlns="aaa33bb4-a131-48f4-9bc1-82a00e57a64a">
      <Value>anderes!</Value>
    </Dokumentart>
    <Numero xmlns="aaa33bb4-a131-48f4-9bc1-82a00e57a64a" xsi:nil="true"/>
    <Kurzform xmlns="aaa33bb4-a131-48f4-9bc1-82a00e57a64a">ANU-406-18i</Kurzform>
    <CustomerID xmlns="http://schemas.microsoft.com/sharepoint/v3">ANU-406-18i</CustomerID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B52E475D-985B-4FB9-B773-097F7D3EE265}"/>
</file>

<file path=customXml/itemProps2.xml><?xml version="1.0" encoding="utf-8"?>
<ds:datastoreItem xmlns:ds="http://schemas.openxmlformats.org/officeDocument/2006/customXml" ds:itemID="{541FCE36-2603-4B2C-902C-2B496DDAD32F}"/>
</file>

<file path=customXml/itemProps3.xml><?xml version="1.0" encoding="utf-8"?>
<ds:datastoreItem xmlns:ds="http://schemas.openxmlformats.org/officeDocument/2006/customXml" ds:itemID="{795C63E6-0749-4325-88D9-9A52872802DE}"/>
</file>

<file path=customXml/itemProps4.xml><?xml version="1.0" encoding="utf-8"?>
<ds:datastoreItem xmlns:ds="http://schemas.openxmlformats.org/officeDocument/2006/customXml" ds:itemID="{C538B54B-2F3C-4005-A339-76D596578CC6}"/>
</file>

<file path=docProps/app.xml><?xml version="1.0" encoding="utf-8"?>
<Properties xmlns="http://schemas.openxmlformats.org/officeDocument/2006/extended-properties" xmlns:vt="http://schemas.openxmlformats.org/officeDocument/2006/docPropsVTypes">
  <Template>92C36045.dotm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pubblicazione per l'esposizione pubblica</dc:title>
  <dc:creator>Schneller Alessandra</dc:creator>
  <dc:description/>
  <cp:lastModifiedBy>Schneller Alessandra</cp:lastModifiedBy>
  <cp:revision>4</cp:revision>
  <dcterms:created xsi:type="dcterms:W3CDTF">2018-09-28T09:54:00Z</dcterms:created>
  <dcterms:modified xsi:type="dcterms:W3CDTF">2018-10-12T08:46:00Z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